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021D7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021D7D" w:rsidRDefault="00E20384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1DB6E6B7" w:rsidR="00BB0DC2" w:rsidRPr="00021D7D" w:rsidRDefault="009E03BA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النثر العربي الحديث (</w:t>
            </w:r>
            <w:r w:rsidR="00EC7A5F"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1</w:t>
            </w: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27521F" w:rsidRPr="00021D7D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021D7D" w:rsidRDefault="000819F2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67313A5C" w:rsidR="0027521F" w:rsidRPr="00021D7D" w:rsidRDefault="009E03BA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43</w:t>
            </w:r>
            <w:r w:rsidR="00EC7A5F"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1</w:t>
            </w:r>
            <w:r w:rsidR="005719F1"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021D7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021D7D" w:rsidRDefault="00BA479B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20F5AE" w:rsidR="0027521F" w:rsidRPr="00021D7D" w:rsidRDefault="005719F1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021D7D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021D7D" w:rsidRDefault="000819F2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127DEAC2" w:rsidR="0027521F" w:rsidRPr="00021D7D" w:rsidRDefault="005719F1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A5A4C" w:rsidRPr="00021D7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021D7D" w:rsidRDefault="00DA5A4C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021D7D" w:rsidRDefault="000A2976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021D7D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021D7D" w:rsidRDefault="000819F2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021D7D" w:rsidRDefault="005719F1" w:rsidP="00021D7D">
            <w:pPr>
              <w:bidi/>
              <w:spacing w:line="276" w:lineRule="auto"/>
              <w:jc w:val="lowKashida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021D7D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FF58C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FF58C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FF58C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FF58C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FF58C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FF58C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FF58C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FF58C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FF58C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FF58C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FF58C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FF58C5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FF58C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FF58C5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C2333A" w:rsidR="005A1287" w:rsidRPr="003302F2" w:rsidRDefault="005A1287" w:rsidP="005A128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963A9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9862AB2" w:rsidR="00D47214" w:rsidRPr="005D2DDD" w:rsidRDefault="005A128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5963A9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35BC2BC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5963A9" w:rsidRDefault="009B0DDB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E7E441A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1F27688C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EC7A5F">
        <w:rPr>
          <w:rFonts w:hint="cs"/>
          <w:rtl/>
        </w:rPr>
        <w:t>وصف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D97E3A" w14:textId="0E95FB54" w:rsidR="00673AFD" w:rsidRPr="00192987" w:rsidRDefault="00EC7A5F" w:rsidP="00EC7A5F">
            <w:pPr>
              <w:bidi/>
              <w:spacing w:line="276" w:lineRule="auto"/>
              <w:rPr>
                <w:rtl/>
              </w:rPr>
            </w:pP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مقرر النثر العربي الحديث(1): الغرض منه تعريف الطالب بعوامل نهضة النثر في العصر الحديث، وتزويده بكم معرفي عن رواد النثر الذين أثروا بجهودهم في ازدهاره ورقيه، وعن أهم فنون النثر الحديث</w:t>
            </w:r>
            <w:r w:rsidRPr="00EC7A5F">
              <w:rPr>
                <w:rFonts w:asciiTheme="majorBidi" w:hAnsiTheme="majorBidi"/>
                <w:b/>
                <w:bCs/>
                <w:rtl/>
              </w:rPr>
              <w:t>.</w:t>
            </w:r>
          </w:p>
        </w:tc>
      </w:tr>
      <w:tr w:rsidR="00AA1554" w:rsidRPr="005D2DDD" w14:paraId="5FC4541F" w14:textId="77777777" w:rsidTr="00C36A76">
        <w:trPr>
          <w:trHeight w:val="277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7" w:name="_Toc526247380"/>
            <w:bookmarkStart w:id="8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7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8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6D24E" w14:textId="36B3C218" w:rsidR="009E03BA" w:rsidRPr="009E03BA" w:rsidRDefault="009E03BA" w:rsidP="009E03B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ينمى</w:t>
            </w:r>
            <w:r w:rsidRPr="009E03B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معلومات الطالب بأبرز الفنون النثرية، وإكسابه ذوقا ودربة في التعامل معه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ومعرفة </w:t>
            </w:r>
            <w:r w:rsidRPr="009E03BA">
              <w:rPr>
                <w:rFonts w:ascii="Traditional Arabic" w:hAnsi="Traditional Arabic" w:cs="Traditional Arabic"/>
                <w:sz w:val="28"/>
                <w:szCs w:val="28"/>
                <w:rtl/>
              </w:rPr>
              <w:t>أهم أعلام الرواية في الأدب العربي الحديث</w:t>
            </w:r>
            <w:r w:rsidRPr="009E03B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9DC25A5" w14:textId="4850DC87" w:rsidR="00807FAF" w:rsidRPr="00306859" w:rsidRDefault="009E03BA" w:rsidP="009E03BA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E03B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9E03B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الفنون السردية الحديثة وأبرز أعلامها ونماذجها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9" w:name="_Toc526247382"/>
      <w:bookmarkStart w:id="10" w:name="_Toc337788"/>
      <w:bookmarkStart w:id="11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9"/>
      <w:bookmarkEnd w:id="10"/>
    </w:p>
    <w:tbl>
      <w:tblPr>
        <w:tblStyle w:val="af0"/>
        <w:bidiVisual/>
        <w:tblW w:w="9571" w:type="dxa"/>
        <w:tblInd w:w="-2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696"/>
        <w:gridCol w:w="1272"/>
      </w:tblGrid>
      <w:tr w:rsidR="00416FE2" w:rsidRPr="005D2DDD" w14:paraId="7A1D0279" w14:textId="665DD7BB" w:rsidTr="001B31B6">
        <w:trPr>
          <w:tblHeader/>
        </w:trPr>
        <w:tc>
          <w:tcPr>
            <w:tcW w:w="829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1B31B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30EFBBC8" w14:textId="1E8B614E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60EF3C62" w:rsidR="001B31B6" w:rsidRPr="00306859" w:rsidRDefault="001B31B6" w:rsidP="001B31B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E27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عوامل النهضة في بدايات القرن التاسع عشر.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1B31B6" w:rsidRPr="00B4292A" w:rsidRDefault="001B31B6" w:rsidP="001B31B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3806A3EC" w14:textId="55D3FA0F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B290F9F" w:rsidR="001B31B6" w:rsidRPr="00306859" w:rsidRDefault="001B31B6" w:rsidP="001B31B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E276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فن المقالة وأنواعها الذاتية والموضوعية، والمراحل التي مرت بها، وسماتها الفنية وأهم روادها)</w:t>
            </w:r>
            <w:r w:rsidRPr="007E27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1B31B6" w:rsidRPr="00B4292A" w:rsidRDefault="001B31B6" w:rsidP="001B31B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13D49104" w14:textId="14F816D1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276A0B32" w:rsidR="001B31B6" w:rsidRPr="00306859" w:rsidRDefault="001B31B6" w:rsidP="001B31B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E27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يصف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العوامل المؤثرة في نهضة النثر العربي (الصحافة والترجمة).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1B31B6" w:rsidRPr="00B4292A" w:rsidRDefault="001B31B6" w:rsidP="001B31B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1B31B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45236895" w14:textId="1AE5498E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1EC8DFBB" w:rsidR="001B31B6" w:rsidRPr="00FA5B64" w:rsidRDefault="001B31B6" w:rsidP="001B31B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يحلل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العصر الذهبي للمقالة وسماتها الفنية، وأهم روادها (أحمد أمين، طه حسين، مصطفى صادق الرافعي)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597D1414" w14:textId="60019B8C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6104F3CB" w:rsidR="001B31B6" w:rsidRPr="00FA5B64" w:rsidRDefault="001B31B6" w:rsidP="001B31B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65C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يقرأ الطالب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نماذج من النصوص النثرية، موضحا خصائصها وسماتها وجنسها الأدبي.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16085D39" w14:textId="361EE7B6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09B90D45" w:rsidR="001B31B6" w:rsidRPr="00FA5B64" w:rsidRDefault="001B31B6" w:rsidP="001B31B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F62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يوظف التقنية في الوصول إلى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الأجناس النثرية وخصائص كل جنس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1B31B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4504EDC6" w14:textId="3E38861C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36CADF97" w:rsidR="001B31B6" w:rsidRPr="00C01574" w:rsidRDefault="001B31B6" w:rsidP="001B31B6">
            <w:pPr>
              <w:bidi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يدير الطالب حلقة حوار ومناقشة مع زملائه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 الأجناس النثرية.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0573E170" w14:textId="0641E32E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640AF5C3" w:rsidR="001B31B6" w:rsidRPr="00C01574" w:rsidRDefault="001B31B6" w:rsidP="001B31B6">
            <w:pPr>
              <w:bidi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015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يقدم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فن المسرحية ورواد المسرح العربي في النصف الأول من القرن العشرين وأهم رواده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B31B6" w:rsidRPr="005D2DDD" w14:paraId="57A7085E" w14:textId="46CF2231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29C44749" w:rsidR="001B31B6" w:rsidRPr="00C01574" w:rsidRDefault="001B31B6" w:rsidP="001B31B6">
            <w:pPr>
              <w:bidi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015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يعرض </w:t>
            </w:r>
            <w:r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الفن الروائي والبدايات الروائية ودراسة نماذجها عند (محمد المويلحي، أمين الريحاني، إبراهيم المازني، محمد حسين هيكل، توفيق الحكيم).</w:t>
            </w: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1B31B6" w:rsidRPr="00B4292A" w:rsidRDefault="001B31B6" w:rsidP="001B31B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1B31B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6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1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2" w:name="_Toc526247383"/>
      <w:bookmarkStart w:id="13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2"/>
      <w:bookmarkEnd w:id="13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021D7D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021D7D" w:rsidRPr="005D2DDD" w14:paraId="7A7D722A" w14:textId="77777777" w:rsidTr="00021D7D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BB38EDC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10CF309F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>مقدمة: مفهوم النثر وأنواع الأسلوب، وعوامل النهضة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4B195EBC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21D7D" w:rsidRPr="005D2DDD" w14:paraId="1ECDCD5F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327C96AB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7788FDAE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فن المقالة (مفهومه، مراحل المقالة، وأهم روادها، أنواع المقالة ونماذج منها)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610EC4D4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</w:tr>
      <w:tr w:rsidR="00021D7D" w:rsidRPr="005D2DDD" w14:paraId="123517E9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0ACE4A0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5D78E5B5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العوامل المؤثرة في نهضة النثر (الصحافة والترجمة)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72CF39F5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21D7D" w:rsidRPr="005D2DDD" w14:paraId="7575697F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33CBCB68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7B400C76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رواد النثر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(رفاعة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رافع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الطهطاوي: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تخليص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الإبريز،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ناصيف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اليازجي: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مجمع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البحرين،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أحمد فارس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الشدياق: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الساق على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الساق)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05FD203E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</w:tr>
      <w:tr w:rsidR="00021D7D" w:rsidRPr="005D2DDD" w14:paraId="54E1ECC3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C47233C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54B33172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البدايات المسرحية في القرن التاسع عشر وأوائل القرن العشرين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(مارون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النقاش،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أحمد أبو خليل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القباني،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يعقوب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صنوع)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</w:rPr>
              <w:t xml:space="preserve">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2BF0C298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21D7D" w:rsidRPr="005D2DDD" w14:paraId="2D456FE0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401F6F17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4AC80C3C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المسرح في النصف الأول من القرن العشرين (محمد تيمور، فرح أنطون، توفيق الحكيم)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3B2962A7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</w:tr>
      <w:tr w:rsidR="00021D7D" w:rsidRPr="005D2DDD" w14:paraId="4729FA1E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10F5AB56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F038" w14:textId="516D95E8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لمحاولات الروائية المبكرة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(محمد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المويلحي: حديث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عيسى بن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هشام، أمين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الريحاني: زنبقة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الغور،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إبراهيم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المازني: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إبراهيم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الكاتب)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669EA" w14:textId="3414D4C1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</w:tr>
      <w:tr w:rsidR="00021D7D" w:rsidRPr="005D2DDD" w14:paraId="51058D95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3BBABDE3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3207" w14:textId="19D528C1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محمد حسين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هيكل: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زينب،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توفيق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الحكيم: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عودة الروح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0A37A6" w14:textId="1E4C3DE0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21D7D" w:rsidRPr="005D2DDD" w14:paraId="7179CD0A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0613776C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7D5A8" w14:textId="2444FDA4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فن السيرة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FC774D" w14:textId="6FD0AC2A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21D7D" w:rsidRPr="005D2DDD" w14:paraId="1BCC0208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C4971" w14:textId="5274A1D8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2979" w14:textId="26789541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طه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حسين: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الأيام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95F45B" w14:textId="7BB41002" w:rsidR="00021D7D" w:rsidRPr="00CA0833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4D3203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021D7D" w:rsidRPr="005D2DDD" w14:paraId="0A09EEC2" w14:textId="77777777" w:rsidTr="00021D7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309C9" w14:textId="28839BF8" w:rsidR="00021D7D" w:rsidRPr="005C3975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B27D5" w14:textId="04F3BFF4" w:rsidR="00021D7D" w:rsidRPr="001B31B6" w:rsidRDefault="00021D7D" w:rsidP="00021D7D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مراجعة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33D89E" w14:textId="677813E6" w:rsidR="00021D7D" w:rsidRPr="009E03BA" w:rsidRDefault="00021D7D" w:rsidP="00021D7D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</w:tr>
      <w:tr w:rsidR="009445FD" w:rsidRPr="005D2DDD" w14:paraId="59B12369" w14:textId="77777777" w:rsidTr="00021D7D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9445FD" w:rsidRPr="005C3975" w:rsidRDefault="009445FD" w:rsidP="009445F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C397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9F2C952" w:rsidR="009445FD" w:rsidRPr="005C3975" w:rsidRDefault="009445FD" w:rsidP="009445F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C39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4" w:name="_Toc526247384"/>
      <w:bookmarkStart w:id="15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4"/>
      <w:bookmarkEnd w:id="15"/>
    </w:p>
    <w:p w14:paraId="1F61F646" w14:textId="5500FA9A" w:rsidR="00AD1A5E" w:rsidRPr="005D2DDD" w:rsidRDefault="00C80002" w:rsidP="00416FE2">
      <w:pPr>
        <w:pStyle w:val="2"/>
      </w:pPr>
      <w:bookmarkStart w:id="16" w:name="_Toc526247386"/>
      <w:bookmarkStart w:id="17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6"/>
      <w:bookmarkEnd w:id="17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567"/>
        <w:gridCol w:w="2552"/>
        <w:gridCol w:w="1839"/>
      </w:tblGrid>
      <w:tr w:rsidR="00AD1A5E" w:rsidRPr="005D2DDD" w14:paraId="7771BA02" w14:textId="77777777" w:rsidTr="00C01574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183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F45AAF" w:rsidRPr="005D2DDD" w14:paraId="7D932913" w14:textId="77777777" w:rsidTr="00C0157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F45AAF" w:rsidRPr="00DE07AD" w:rsidRDefault="00F45AAF" w:rsidP="00F45A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4E6D0F37" w:rsidR="00F45AAF" w:rsidRPr="00385318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E27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عوامل النهضة في بدايات القرن التاسع عشر.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F45AAF" w:rsidRPr="00DE07AD" w:rsidRDefault="00F45AAF" w:rsidP="00F45A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1839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F45AAF" w:rsidRPr="0004551F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F45AAF" w:rsidRPr="00DE07AD" w:rsidRDefault="00F45AAF" w:rsidP="00F45AAF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F45AAF" w:rsidRPr="005D2DDD" w14:paraId="59024F89" w14:textId="77777777" w:rsidTr="00C0157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F45AAF" w:rsidRPr="00DE07AD" w:rsidRDefault="00F45AAF" w:rsidP="00F45A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7E8A0353" w:rsidR="00F45AAF" w:rsidRPr="00385318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E276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فن المقالة وأنواعها الذاتية والموضوعية، والمراحل التي مرت بها، وسماتها الفنية وأهم روادها)</w:t>
            </w:r>
            <w:r w:rsidRPr="007E27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F45AAF" w:rsidRPr="0004551F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F45AAF" w:rsidRPr="0004551F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F45AAF" w:rsidRPr="00DE07AD" w:rsidRDefault="00F45AAF" w:rsidP="00F45A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18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F45AAF" w:rsidRPr="00DE07AD" w:rsidRDefault="00F45AAF" w:rsidP="00F45A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F45AAF" w:rsidRPr="00DF63C6" w14:paraId="549F71E9" w14:textId="77777777" w:rsidTr="00EC7A5F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F45AAF" w:rsidRPr="00DE07AD" w:rsidRDefault="00F45AAF" w:rsidP="00F45AA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0D0A44C6" w:rsidR="00F45AAF" w:rsidRPr="004250B5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E276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يصف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العوامل المؤثرة في نهضة النثر العربي (الصحافة والترجمة).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14:paraId="2C006387" w14:textId="77777777" w:rsidR="00F45AAF" w:rsidRPr="00DF63C6" w:rsidRDefault="00F45AAF" w:rsidP="00F45AAF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F63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أسلوب حل المشكلة</w:t>
            </w:r>
          </w:p>
          <w:p w14:paraId="0BACE2A0" w14:textId="2FE7644B" w:rsidR="00F45AAF" w:rsidRPr="00DF63C6" w:rsidRDefault="00F45AAF" w:rsidP="00F45AA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</w:t>
            </w:r>
            <w:r w:rsidRPr="00DF63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المحاضرة</w:t>
            </w:r>
          </w:p>
        </w:tc>
        <w:tc>
          <w:tcPr>
            <w:tcW w:w="1839" w:type="dxa"/>
            <w:tcBorders>
              <w:top w:val="dashSmallGap" w:sz="4" w:space="0" w:color="auto"/>
              <w:bottom w:val="single" w:sz="8" w:space="0" w:color="auto"/>
            </w:tcBorders>
          </w:tcPr>
          <w:p w14:paraId="7014599F" w14:textId="77777777" w:rsidR="00F45AAF" w:rsidRPr="00DF63C6" w:rsidRDefault="00F45AAF" w:rsidP="00F45AA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F63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 التحريرية</w:t>
            </w:r>
          </w:p>
          <w:p w14:paraId="027EC6DB" w14:textId="57BF1DA6" w:rsidR="00F45AAF" w:rsidRPr="00DF63C6" w:rsidRDefault="00F45AAF" w:rsidP="00F45AA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F63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 الشفوية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F45AAF" w:rsidRPr="005D2DDD" w14:paraId="4D836130" w14:textId="77777777" w:rsidTr="00C0157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F45AAF" w:rsidRPr="00DE07AD" w:rsidRDefault="00F45AAF" w:rsidP="00F45A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3779AA95" w:rsidR="00F45AAF" w:rsidRPr="006971C8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يحلل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العصر الذهبي للمقالة وسماتها الفنية، وأهم روادها (أحمد أمين، طه حسين، مصطفى صادق الرافعي)</w:t>
            </w:r>
            <w:r w:rsidR="00EC7A5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358CB34B" w14:textId="77777777" w:rsidR="00F45AAF" w:rsidRPr="00DF63C6" w:rsidRDefault="00F45AAF" w:rsidP="00F45AAF">
            <w:pPr>
              <w:bidi/>
              <w:ind w:left="360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F63C6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أنشطة البحث</w:t>
            </w:r>
          </w:p>
          <w:p w14:paraId="71C709B4" w14:textId="77777777" w:rsidR="00F45AAF" w:rsidRPr="00DF63C6" w:rsidRDefault="00F45AAF" w:rsidP="00F45AAF">
            <w:pPr>
              <w:bidi/>
              <w:ind w:left="360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F63C6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المشاريع </w:t>
            </w:r>
          </w:p>
          <w:p w14:paraId="2934983E" w14:textId="7BCC26D6" w:rsidR="00F45AAF" w:rsidRPr="00DF63C6" w:rsidRDefault="00F45AAF" w:rsidP="00F45AAF">
            <w:pPr>
              <w:pStyle w:val="af"/>
              <w:bidi/>
              <w:ind w:left="360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F63C6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المناقشة والحوار</w:t>
            </w:r>
          </w:p>
        </w:tc>
        <w:tc>
          <w:tcPr>
            <w:tcW w:w="1839" w:type="dxa"/>
            <w:tcBorders>
              <w:top w:val="single" w:sz="4" w:space="0" w:color="auto"/>
              <w:bottom w:val="dashSmallGap" w:sz="4" w:space="0" w:color="auto"/>
            </w:tcBorders>
          </w:tcPr>
          <w:p w14:paraId="71A48AB1" w14:textId="77777777" w:rsidR="00F45AAF" w:rsidRPr="00DF63C6" w:rsidRDefault="00F45AAF" w:rsidP="001B31B6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F63C6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الخرائط المفاهيمية</w:t>
            </w:r>
          </w:p>
          <w:p w14:paraId="61C13E64" w14:textId="506997F1" w:rsidR="00F45AAF" w:rsidRPr="001B31B6" w:rsidRDefault="00F45AAF" w:rsidP="001B31B6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ملف الطالب</w:t>
            </w:r>
          </w:p>
        </w:tc>
      </w:tr>
      <w:tr w:rsidR="00F45AAF" w:rsidRPr="005D2DDD" w14:paraId="1AA55F8C" w14:textId="77777777" w:rsidTr="00EC7A5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F45AAF" w:rsidRPr="00DE07AD" w:rsidRDefault="00F45AAF" w:rsidP="00F45A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73E7D01B" w:rsidR="00F45AAF" w:rsidRPr="00DE07AD" w:rsidRDefault="00F45AAF" w:rsidP="00F45A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265C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يقرأ الطالب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نماذج من النصوص النثرية، موضحا خصائصها وسماتها وجنسها الأدبي.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1EBE78" w14:textId="77777777" w:rsidR="00F45AAF" w:rsidRPr="00F96C64" w:rsidRDefault="00F45AAF" w:rsidP="00F45AA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6C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مجموعات العمل الصغيرة</w:t>
            </w:r>
          </w:p>
          <w:p w14:paraId="52299E06" w14:textId="037DC841" w:rsidR="00F45AAF" w:rsidRPr="00F96C64" w:rsidRDefault="00F45AAF" w:rsidP="00F45AA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6C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 التعاوني</w:t>
            </w:r>
          </w:p>
        </w:tc>
        <w:tc>
          <w:tcPr>
            <w:tcW w:w="18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0DE605" w14:textId="77777777" w:rsidR="00F45AAF" w:rsidRPr="00F96C64" w:rsidRDefault="00F45AAF" w:rsidP="001B31B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6C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التقارير</w:t>
            </w:r>
          </w:p>
          <w:p w14:paraId="21A03887" w14:textId="7F3E08DB" w:rsidR="00F45AAF" w:rsidRPr="00F96C64" w:rsidRDefault="00F45AAF" w:rsidP="001B31B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96C6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ملصقات</w:t>
            </w:r>
          </w:p>
        </w:tc>
      </w:tr>
      <w:tr w:rsidR="00F45AAF" w:rsidRPr="005D2DDD" w14:paraId="10F934E3" w14:textId="77777777" w:rsidTr="00EC7A5F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F45AAF" w:rsidRPr="00DE07AD" w:rsidRDefault="00F45AAF" w:rsidP="00F45A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485B666E" w:rsidR="00F45AAF" w:rsidRPr="00EB394D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F62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يوظف التقنية في الوصول إلى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الأجناس النثرية وخصائص كل جنس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14:paraId="37CA30FC" w14:textId="77777777" w:rsidR="00F45AAF" w:rsidRPr="00A122F7" w:rsidRDefault="00F45AAF" w:rsidP="00F45AAF">
            <w:pPr>
              <w:bidi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122F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التعليم التعاوني</w:t>
            </w:r>
          </w:p>
          <w:p w14:paraId="23AF27ED" w14:textId="62C61387" w:rsidR="00F45AAF" w:rsidRPr="00A122F7" w:rsidRDefault="00F45AAF" w:rsidP="00F45AAF">
            <w:pPr>
              <w:bidi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122F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تقديم عرض بشكل فردي</w:t>
            </w:r>
          </w:p>
        </w:tc>
        <w:tc>
          <w:tcPr>
            <w:tcW w:w="1839" w:type="dxa"/>
            <w:tcBorders>
              <w:top w:val="dashSmallGap" w:sz="4" w:space="0" w:color="auto"/>
              <w:bottom w:val="single" w:sz="8" w:space="0" w:color="auto"/>
            </w:tcBorders>
          </w:tcPr>
          <w:p w14:paraId="119B6187" w14:textId="59A211A3" w:rsidR="00F45AAF" w:rsidRPr="00A122F7" w:rsidRDefault="00F45AAF" w:rsidP="001B31B6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122F7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التوجيه والمتابعة والمراقبة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F45AAF" w:rsidRPr="005D2DDD" w14:paraId="79108FDF" w14:textId="77777777" w:rsidTr="00C0157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F45AAF" w:rsidRPr="00DE07AD" w:rsidRDefault="00F45AAF" w:rsidP="00F45A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71BD4176" w:rsidR="001B31B6" w:rsidRPr="00D35C30" w:rsidRDefault="00F45AAF" w:rsidP="001B31B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يدير الطالب حلقة حوار ومناقشة مع زملائه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 الأجناس النثرية.</w:t>
            </w: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</w:tcBorders>
          </w:tcPr>
          <w:p w14:paraId="78BF2B8A" w14:textId="4D8EC308" w:rsidR="00F45AAF" w:rsidRPr="00D35C30" w:rsidRDefault="00F45AAF" w:rsidP="001B31B6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1839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F45AAF" w:rsidRPr="00D35C30" w:rsidRDefault="00F45AAF" w:rsidP="00F45AAF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F45AAF" w:rsidRPr="00D35C30" w:rsidRDefault="00F45AAF" w:rsidP="00F45AAF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F45AAF" w:rsidRPr="00D35C30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F45AAF" w:rsidRPr="005D2DDD" w14:paraId="018E1029" w14:textId="77777777" w:rsidTr="00C0157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F45AAF" w:rsidRPr="00DE07AD" w:rsidRDefault="00F45AAF" w:rsidP="00F45A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43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7654BCCA" w:rsidR="00F45AAF" w:rsidRPr="00D35C30" w:rsidRDefault="00F45AAF" w:rsidP="00F45AA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015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يقدم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فن المسرحية ورواد المسرح العربي في النصف الأول من القرن العشرين وأهم رواده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F45AAF" w:rsidRPr="00D35C30" w:rsidRDefault="00F45AAF" w:rsidP="00F45AAF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F45AAF" w:rsidRPr="00D35C30" w:rsidRDefault="00F45AAF" w:rsidP="00F45AAF">
            <w:pPr>
              <w:bidi/>
              <w:spacing w:line="25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18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F45AAF" w:rsidRPr="00D35C30" w:rsidRDefault="00F45AAF" w:rsidP="00F45AAF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F45AAF" w:rsidRPr="00D35C30" w:rsidRDefault="00F45AAF" w:rsidP="00F45AAF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F45AAF" w:rsidRPr="00D35C30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بطاقة المتابعة</w:t>
            </w:r>
          </w:p>
        </w:tc>
      </w:tr>
      <w:tr w:rsidR="00F45AAF" w:rsidRPr="005D2DDD" w14:paraId="1B550636" w14:textId="77777777" w:rsidTr="00C01574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F45AAF" w:rsidRPr="00DE07AD" w:rsidRDefault="00F45AAF" w:rsidP="00F45A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2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196C1CD0" w:rsidR="00F45AAF" w:rsidRPr="00D35C30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0157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يعرض </w:t>
            </w:r>
            <w:r w:rsidR="00EC7A5F" w:rsidRPr="00EC7A5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الفن الروائي والبدايات الروائية ودراسة نماذجها عند (محمد المويلحي، أمين الريحاني، إبراهيم المازني، محمد حسين هيكل، توفيق الحكيم).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F45AAF" w:rsidRPr="00D35C30" w:rsidRDefault="00F45AAF" w:rsidP="00F45AAF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F45AAF" w:rsidRPr="00D35C30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F45AAF" w:rsidRPr="00D35C30" w:rsidRDefault="00F45AAF" w:rsidP="00F45AAF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F45AAF" w:rsidRPr="00D35C30" w:rsidRDefault="00F45AAF" w:rsidP="00F45AAF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F45AAF" w:rsidRPr="00D35C30" w:rsidRDefault="00F45AAF" w:rsidP="00F45AA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8" w:name="_Toc337792"/>
      <w:bookmarkStart w:id="19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8"/>
      <w:r w:rsidR="00C02B79" w:rsidRPr="005D2DDD">
        <w:rPr>
          <w:rtl/>
        </w:rPr>
        <w:t xml:space="preserve"> </w:t>
      </w:r>
      <w:bookmarkEnd w:id="19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476"/>
        <w:gridCol w:w="2427"/>
        <w:gridCol w:w="2247"/>
      </w:tblGrid>
      <w:tr w:rsidR="00E34F0F" w:rsidRPr="005D2DDD" w14:paraId="5E1D9249" w14:textId="77777777" w:rsidTr="00F45AA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4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F45AAF" w:rsidRPr="005D2DDD" w14:paraId="2A1E4DD6" w14:textId="77777777" w:rsidTr="00F45AA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F45AAF" w:rsidRPr="009D1E6C" w:rsidRDefault="00F45AAF" w:rsidP="00F45A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6C9E3357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79AA2F7C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منتصف الفصل الدراسي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013981B2" w:rsidR="00F45AAF" w:rsidRPr="00021D7D" w:rsidRDefault="00F45AAF" w:rsidP="00021D7D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15 </w:t>
            </w: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F45AAF" w:rsidRPr="005D2DDD" w14:paraId="0D4AB978" w14:textId="77777777" w:rsidTr="00F45A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F45AAF" w:rsidRPr="009D1E6C" w:rsidRDefault="00F45AAF" w:rsidP="00F45A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D593A78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(فردي وجماعي)</w:t>
            </w:r>
          </w:p>
        </w:tc>
        <w:tc>
          <w:tcPr>
            <w:tcW w:w="24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10EC942C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ممتدة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77010268" w:rsidR="00F45AAF" w:rsidRPr="00021D7D" w:rsidRDefault="00F45AAF" w:rsidP="00021D7D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F45AAF" w:rsidRPr="005D2DDD" w14:paraId="37B06F1E" w14:textId="77777777" w:rsidTr="00F45A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F45AAF" w:rsidRPr="009D1E6C" w:rsidRDefault="00F45AAF" w:rsidP="00F45A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4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0EB1C6E4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4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EFD13A8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الأسبوع الثاني عشر.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5F68D339" w:rsidR="00F45AAF" w:rsidRPr="00021D7D" w:rsidRDefault="00F45AAF" w:rsidP="00021D7D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%</w:t>
            </w:r>
          </w:p>
        </w:tc>
      </w:tr>
      <w:tr w:rsidR="00F45AAF" w:rsidRPr="005D2DDD" w14:paraId="46A84238" w14:textId="77777777" w:rsidTr="00F45A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F45AAF" w:rsidRPr="009D1E6C" w:rsidRDefault="00F45AAF" w:rsidP="00F45A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4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66A94C0" w:rsidR="00F45AAF" w:rsidRPr="00021D7D" w:rsidRDefault="00F45AAF" w:rsidP="00021D7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مسابقات وأنشطة وبحوث (فردي وجماعي)</w:t>
            </w:r>
          </w:p>
        </w:tc>
        <w:tc>
          <w:tcPr>
            <w:tcW w:w="24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2DE7EC4C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58F08A3D" w:rsidR="00F45AAF" w:rsidRPr="00021D7D" w:rsidRDefault="00F45AAF" w:rsidP="00021D7D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10 </w:t>
            </w: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F45AAF" w:rsidRPr="005D2DDD" w14:paraId="227677C9" w14:textId="77777777" w:rsidTr="00F45A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F45AAF" w:rsidRPr="009D1E6C" w:rsidRDefault="00F45AAF" w:rsidP="00F45A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4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3FF319CE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بحث علمي</w:t>
            </w:r>
          </w:p>
        </w:tc>
        <w:tc>
          <w:tcPr>
            <w:tcW w:w="24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3D3F906" w:rsidR="00F45AAF" w:rsidRPr="00021D7D" w:rsidRDefault="001B31B6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15FDF75D" w:rsidR="00F45AAF" w:rsidRPr="00021D7D" w:rsidRDefault="00F45AAF" w:rsidP="00021D7D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10%</w:t>
            </w:r>
          </w:p>
        </w:tc>
      </w:tr>
      <w:tr w:rsidR="00F45AAF" w:rsidRPr="005D2DDD" w14:paraId="4B4125B2" w14:textId="77777777" w:rsidTr="00F45A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700D8D6" w14:textId="17AAA635" w:rsidR="00F45AAF" w:rsidRPr="009D1E6C" w:rsidRDefault="00F45AAF" w:rsidP="00F45A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44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8B5DBC" w14:textId="08B70F5B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 </w:t>
            </w: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النهائي </w:t>
            </w: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جماعي)</w:t>
            </w:r>
          </w:p>
        </w:tc>
        <w:tc>
          <w:tcPr>
            <w:tcW w:w="24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97E6E4" w14:textId="3560F866" w:rsidR="00F45AAF" w:rsidRPr="00021D7D" w:rsidRDefault="00F45AAF" w:rsidP="00021D7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الأسبوع الرابع عشر.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D817A64" w14:textId="71D4D033" w:rsidR="00F45AAF" w:rsidRPr="00021D7D" w:rsidRDefault="00F45AAF" w:rsidP="00021D7D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1D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40 </w:t>
            </w: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B53D59" w:rsidRPr="005D2DDD" w14:paraId="16225A89" w14:textId="77777777" w:rsidTr="00F45AA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4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5963A9" w:rsidRDefault="00F07B5D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4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5963A9" w:rsidRDefault="00B53D59" w:rsidP="00B03CD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0" w:name="_Toc526247388"/>
      <w:bookmarkStart w:id="21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0"/>
      <w:bookmarkEnd w:id="2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53013C77" w14:textId="360528BB" w:rsidR="00013764" w:rsidRPr="005D2DDD" w:rsidRDefault="00013764" w:rsidP="009316C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2" w:name="_Toc526247389"/>
      <w:bookmarkStart w:id="23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2"/>
      <w:bookmarkEnd w:id="23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4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4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23D021CC" w:rsidR="005612EC" w:rsidRPr="00F45AAF" w:rsidRDefault="001B31B6" w:rsidP="00F45AAF">
            <w:pPr>
              <w:pStyle w:val="af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86B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عمر </w:t>
            </w:r>
            <w:r w:rsidRPr="00286B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الدسوقي:</w:t>
            </w:r>
            <w:r w:rsidRPr="00286B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الأدب الحديث </w:t>
            </w:r>
            <w:r w:rsidRPr="00286B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(الجزء</w:t>
            </w:r>
            <w:r w:rsidRPr="00286B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286B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الأول)</w:t>
            </w:r>
            <w:r w:rsidR="00F45AAF" w:rsidRPr="00F45AA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7086A5E" w14:textId="4D35674F" w:rsidR="00F45AAF" w:rsidRPr="00F45AAF" w:rsidRDefault="001B31B6" w:rsidP="00F45AAF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>صالح الشنطي: الأدب العربي الحديث.</w:t>
            </w:r>
            <w:r w:rsidR="00F45AAF" w:rsidRPr="00F45A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05D15B00" w14:textId="77777777" w:rsidR="005612EC" w:rsidRDefault="001B31B6" w:rsidP="009F2576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86B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أنيس </w:t>
            </w:r>
            <w:r w:rsidRPr="00286B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المقدسي:</w:t>
            </w:r>
            <w:r w:rsidRPr="00286B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الفنون الأدبية </w:t>
            </w:r>
            <w:r w:rsidRPr="00286B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وأعلامها</w:t>
            </w:r>
          </w:p>
          <w:p w14:paraId="4B9CB823" w14:textId="77777777" w:rsidR="001B31B6" w:rsidRPr="001B31B6" w:rsidRDefault="001B31B6" w:rsidP="001B31B6">
            <w:pPr>
              <w:pStyle w:val="af"/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عمر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الدسوقي: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نشأة النثر العربي الحديث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وتطوره.</w:t>
            </w:r>
          </w:p>
          <w:p w14:paraId="5650E5D7" w14:textId="48D9CCB0" w:rsidR="001B31B6" w:rsidRPr="001B31B6" w:rsidRDefault="001B31B6" w:rsidP="001B31B6">
            <w:pPr>
              <w:pStyle w:val="af"/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محمد يوسف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نجم: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فن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المقالة.</w:t>
            </w:r>
          </w:p>
          <w:p w14:paraId="788E3BC0" w14:textId="668E6582" w:rsidR="001B31B6" w:rsidRPr="001B31B6" w:rsidRDefault="001B31B6" w:rsidP="001B31B6">
            <w:pPr>
              <w:pStyle w:val="af"/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إحسان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عباس:</w:t>
            </w:r>
            <w:r w:rsidRPr="001B3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فن </w:t>
            </w:r>
            <w:r w:rsidRPr="001B31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السيرة.</w:t>
            </w:r>
          </w:p>
          <w:p w14:paraId="4C17B5E9" w14:textId="7FD929CE" w:rsidR="001B31B6" w:rsidRPr="009F2576" w:rsidRDefault="001B31B6" w:rsidP="001B31B6">
            <w:pPr>
              <w:pStyle w:val="af6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_محمد</w:t>
            </w:r>
            <w:r w:rsidRPr="00C8215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يوسف </w:t>
            </w:r>
            <w:r w:rsidRPr="00C8215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نجم:</w:t>
            </w:r>
            <w:r w:rsidRPr="00C8215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المسرحية في الأدب </w:t>
            </w:r>
            <w:r w:rsidRPr="00C8215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العربي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70E8BC69" w14:textId="77777777" w:rsidR="009F2576" w:rsidRPr="009F2576" w:rsidRDefault="009F2576" w:rsidP="009F2576">
            <w:pPr>
              <w:pStyle w:val="af"/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F257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موقع لسان العرب</w:t>
            </w:r>
            <w:r w:rsidRPr="009F2576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1822ED46" w14:textId="254BD86B" w:rsidR="005612EC" w:rsidRPr="009F2576" w:rsidRDefault="009F2576" w:rsidP="009F257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          </w:t>
            </w:r>
            <w:r w:rsidRPr="009F257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موقع الألوكة.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5DD18C8" w14:textId="77777777" w:rsidR="009F2576" w:rsidRDefault="009F2576" w:rsidP="009F25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4A47BC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أقراص ممغنطة (</w:t>
            </w:r>
            <w:r w:rsidRPr="004A47B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 xml:space="preserve"> (CD</w:t>
            </w:r>
            <w:r w:rsidRPr="004A47BC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الموسوعة الشاملة.</w:t>
            </w:r>
          </w:p>
          <w:p w14:paraId="5E0C7943" w14:textId="77777777" w:rsidR="009F2576" w:rsidRDefault="009F2576" w:rsidP="009F2576">
            <w:pPr>
              <w:bidi/>
            </w:pPr>
            <w:r w:rsidRPr="004A47BC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أقراص ممغنطة (</w:t>
            </w:r>
            <w:r w:rsidRPr="004A47B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 xml:space="preserve"> (CD</w:t>
            </w:r>
            <w:r w:rsidRPr="004A47BC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الموسوعة النحوية.</w:t>
            </w:r>
          </w:p>
          <w:p w14:paraId="7BA3EB9E" w14:textId="25A068B1" w:rsidR="005612EC" w:rsidRPr="009F2576" w:rsidRDefault="005612EC" w:rsidP="002B552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5" w:name="_Toc526247390"/>
    </w:p>
    <w:p w14:paraId="429BD8BD" w14:textId="2F7FC014" w:rsidR="00014DE6" w:rsidRPr="005D2DDD" w:rsidRDefault="00823AD8" w:rsidP="00416FE2">
      <w:pPr>
        <w:pStyle w:val="2"/>
      </w:pPr>
      <w:bookmarkStart w:id="26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5"/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963A9" w:rsidRDefault="003C307F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5A81D9E2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أشرطة ممغنطة وأقراص مضغوطة.</w:t>
            </w:r>
          </w:p>
          <w:p w14:paraId="429097BB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مختبرات صوتية.</w:t>
            </w:r>
          </w:p>
          <w:p w14:paraId="4019B89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أجهزة عرض.</w:t>
            </w:r>
          </w:p>
          <w:p w14:paraId="35CBB35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برامج لغوية تعليمية.</w:t>
            </w:r>
          </w:p>
          <w:p w14:paraId="08FB7875" w14:textId="62AC6181" w:rsidR="00DE3C6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مكتبات مصغرة تحوي المراجع الأساسية.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91C950" w:rsidR="00DE3C6D" w:rsidRPr="005963A9" w:rsidRDefault="00F07B5D" w:rsidP="005963A9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معمل الحاسب الآلي يجب ألا تقل سعته عن 25 مقعدا، وينبغي توفير مالا يقل عن 4 معامل في القسم مزودة بأقراص مضغوطة.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E8170A" w14:textId="77777777" w:rsidR="00021D7D" w:rsidRDefault="00021D7D" w:rsidP="00261104">
            <w:pPr>
              <w:numPr>
                <w:ilvl w:val="0"/>
                <w:numId w:val="15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21D7D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تدريب لغوي.</w:t>
            </w:r>
          </w:p>
          <w:p w14:paraId="432C48B2" w14:textId="5ECDE571" w:rsidR="00DE3C6D" w:rsidRPr="009316C2" w:rsidRDefault="00261104" w:rsidP="00021D7D">
            <w:pPr>
              <w:numPr>
                <w:ilvl w:val="0"/>
                <w:numId w:val="15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أفلام تسجيلية: فيديو وتلفاز في قاعات مجهزة للتدريب والتطبيق</w:t>
            </w:r>
            <w:r w:rsidRPr="00261104">
              <w:rPr>
                <w:rFonts w:cs="KacstBook"/>
                <w:rtl/>
              </w:rPr>
              <w:t>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7" w:name="_Toc526247391"/>
      <w:bookmarkStart w:id="28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7"/>
      <w:bookmarkEnd w:id="28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9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29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0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1" w:name="_Toc521326972"/>
      <w:bookmarkEnd w:id="3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2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2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lastRenderedPageBreak/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3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3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1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1AA5" w14:textId="77777777" w:rsidR="00FF58C5" w:rsidRDefault="00FF58C5">
      <w:r>
        <w:separator/>
      </w:r>
    </w:p>
  </w:endnote>
  <w:endnote w:type="continuationSeparator" w:id="0">
    <w:p w14:paraId="0F305F36" w14:textId="77777777" w:rsidR="00FF58C5" w:rsidRDefault="00FF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EC7A5F" w:rsidRDefault="00EC7A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EC7A5F" w:rsidRDefault="00EC7A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EC7A5F" w:rsidRPr="000B5619" w:rsidRDefault="00EC7A5F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EC7A5F" w:rsidRPr="00705C7E" w:rsidRDefault="00EC7A5F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EC7A5F" w:rsidRPr="00705C7E" w:rsidRDefault="00EC7A5F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31C66" w14:textId="77777777" w:rsidR="00FF58C5" w:rsidRDefault="00FF58C5">
      <w:r>
        <w:separator/>
      </w:r>
    </w:p>
  </w:footnote>
  <w:footnote w:type="continuationSeparator" w:id="0">
    <w:p w14:paraId="3BF2B0D8" w14:textId="77777777" w:rsidR="00FF58C5" w:rsidRDefault="00FF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EC7A5F" w:rsidRPr="00A006BB" w:rsidRDefault="00EC7A5F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4AD"/>
    <w:multiLevelType w:val="hybridMultilevel"/>
    <w:tmpl w:val="B7D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D21"/>
    <w:multiLevelType w:val="hybridMultilevel"/>
    <w:tmpl w:val="219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7FB1"/>
    <w:multiLevelType w:val="hybridMultilevel"/>
    <w:tmpl w:val="0A86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3BA1"/>
    <w:multiLevelType w:val="hybridMultilevel"/>
    <w:tmpl w:val="7C98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75212"/>
    <w:multiLevelType w:val="hybridMultilevel"/>
    <w:tmpl w:val="53F41E2E"/>
    <w:lvl w:ilvl="0" w:tplc="875A2F1A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L-Mohanad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72A49"/>
    <w:multiLevelType w:val="hybridMultilevel"/>
    <w:tmpl w:val="CB0C0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D0433"/>
    <w:multiLevelType w:val="hybridMultilevel"/>
    <w:tmpl w:val="61C8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B345E"/>
    <w:multiLevelType w:val="hybridMultilevel"/>
    <w:tmpl w:val="727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5"/>
  </w:num>
  <w:num w:numId="12">
    <w:abstractNumId w:val="16"/>
  </w:num>
  <w:num w:numId="13">
    <w:abstractNumId w:val="17"/>
  </w:num>
  <w:num w:numId="14">
    <w:abstractNumId w:val="0"/>
  </w:num>
  <w:num w:numId="15">
    <w:abstractNumId w:val="9"/>
  </w:num>
  <w:num w:numId="16">
    <w:abstractNumId w:val="11"/>
  </w:num>
  <w:num w:numId="17">
    <w:abstractNumId w:val="1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1D7D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2B4E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E38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1B6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575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1104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521"/>
    <w:rsid w:val="002C03FF"/>
    <w:rsid w:val="002C081C"/>
    <w:rsid w:val="002C086D"/>
    <w:rsid w:val="002C1731"/>
    <w:rsid w:val="002C399B"/>
    <w:rsid w:val="002D1DA4"/>
    <w:rsid w:val="002D2019"/>
    <w:rsid w:val="002D20E2"/>
    <w:rsid w:val="002D2864"/>
    <w:rsid w:val="002D2C96"/>
    <w:rsid w:val="002D6A78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6859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983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31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24DAB"/>
    <w:rsid w:val="004250B5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27A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2C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3A9"/>
    <w:rsid w:val="005966C7"/>
    <w:rsid w:val="005A0469"/>
    <w:rsid w:val="005A078F"/>
    <w:rsid w:val="005A1287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975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377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0FC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971C8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AAC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E513B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65CE"/>
    <w:rsid w:val="009270D2"/>
    <w:rsid w:val="00927769"/>
    <w:rsid w:val="00930238"/>
    <w:rsid w:val="009316C2"/>
    <w:rsid w:val="00932FD4"/>
    <w:rsid w:val="0093474E"/>
    <w:rsid w:val="00937A11"/>
    <w:rsid w:val="00940076"/>
    <w:rsid w:val="009440E5"/>
    <w:rsid w:val="00944176"/>
    <w:rsid w:val="009445FD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4912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03BA"/>
    <w:rsid w:val="009E2A0D"/>
    <w:rsid w:val="009E491D"/>
    <w:rsid w:val="009E71D8"/>
    <w:rsid w:val="009F2576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2F7"/>
    <w:rsid w:val="00A12A18"/>
    <w:rsid w:val="00A13A58"/>
    <w:rsid w:val="00A20A6A"/>
    <w:rsid w:val="00A21353"/>
    <w:rsid w:val="00A21F63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0A3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0931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5D9D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48D0"/>
    <w:rsid w:val="00AF5AC0"/>
    <w:rsid w:val="00AF5E33"/>
    <w:rsid w:val="00AF6E70"/>
    <w:rsid w:val="00AF6E71"/>
    <w:rsid w:val="00AF71B1"/>
    <w:rsid w:val="00B01E4F"/>
    <w:rsid w:val="00B02158"/>
    <w:rsid w:val="00B03AA5"/>
    <w:rsid w:val="00B03CD3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1218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1574"/>
    <w:rsid w:val="00C02AE8"/>
    <w:rsid w:val="00C02B79"/>
    <w:rsid w:val="00C04483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36A76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0833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08F2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693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2FCA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29C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3C6"/>
    <w:rsid w:val="00DF6DD0"/>
    <w:rsid w:val="00DF7385"/>
    <w:rsid w:val="00E00C1C"/>
    <w:rsid w:val="00E01364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5DA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C7A5F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45AAF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C64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8C5"/>
    <w:rsid w:val="00FF5AA2"/>
    <w:rsid w:val="00FF6255"/>
    <w:rsid w:val="00FF65E1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618CC-69D3-4AFE-A5C3-D6AD9FFD0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</Pages>
  <Words>1268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8485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Mohammed</cp:lastModifiedBy>
  <cp:revision>30</cp:revision>
  <cp:lastPrinted>2020-04-23T14:46:00Z</cp:lastPrinted>
  <dcterms:created xsi:type="dcterms:W3CDTF">2020-10-31T09:35:00Z</dcterms:created>
  <dcterms:modified xsi:type="dcterms:W3CDTF">2020-11-23T05:01:00Z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