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CB3051" w:rsidRPr="005D2DDD" w14:paraId="5214115B" w14:textId="77777777" w:rsidTr="00F44A56">
        <w:trPr>
          <w:trHeight w:val="506"/>
        </w:trPr>
        <w:tc>
          <w:tcPr>
            <w:tcW w:w="1559" w:type="pct"/>
            <w:shd w:val="clear" w:color="auto" w:fill="auto"/>
            <w:vAlign w:val="center"/>
          </w:tcPr>
          <w:p w14:paraId="60087439" w14:textId="6B867BC8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اسم المقرر:</w:t>
            </w:r>
          </w:p>
        </w:tc>
        <w:tc>
          <w:tcPr>
            <w:tcW w:w="3441" w:type="pct"/>
            <w:shd w:val="clear" w:color="auto" w:fill="auto"/>
            <w:vAlign w:val="center"/>
          </w:tcPr>
          <w:p w14:paraId="3F5F9CED" w14:textId="58A24155" w:rsidR="00CB3051" w:rsidRPr="00B97544" w:rsidRDefault="006773BE" w:rsidP="00CB3051">
            <w:pPr>
              <w:bidi/>
              <w:rPr>
                <w:rFonts w:ascii="Hacen Beirut" w:hAnsi="Hacen Beirut" w:cs="Sultan Medium"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 xml:space="preserve">النقد الأدبي </w:t>
            </w:r>
            <w:r w:rsidR="00CB3051"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B3051" w:rsidRPr="005D2DDD" w14:paraId="28DDC292" w14:textId="77777777" w:rsidTr="00F44A56">
        <w:trPr>
          <w:trHeight w:val="506"/>
        </w:trPr>
        <w:tc>
          <w:tcPr>
            <w:tcW w:w="1559" w:type="pct"/>
            <w:shd w:val="clear" w:color="auto" w:fill="DBE5F1" w:themeFill="accent1" w:themeFillTint="33"/>
            <w:vAlign w:val="center"/>
          </w:tcPr>
          <w:p w14:paraId="5918C1B6" w14:textId="51E6185D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رمز المقرر:</w:t>
            </w:r>
          </w:p>
        </w:tc>
        <w:tc>
          <w:tcPr>
            <w:tcW w:w="3441" w:type="pct"/>
            <w:shd w:val="clear" w:color="auto" w:fill="DBE5F1" w:themeFill="accent1" w:themeFillTint="33"/>
            <w:vAlign w:val="center"/>
          </w:tcPr>
          <w:p w14:paraId="25CC4773" w14:textId="4EA54AFB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5</w:t>
            </w:r>
            <w:r w:rsidR="006773BE"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1 عرب</w:t>
            </w:r>
          </w:p>
        </w:tc>
      </w:tr>
      <w:tr w:rsidR="00CB3051" w:rsidRPr="005D2DDD" w14:paraId="1D720F07" w14:textId="77777777" w:rsidTr="00F44A56">
        <w:trPr>
          <w:trHeight w:val="506"/>
        </w:trPr>
        <w:tc>
          <w:tcPr>
            <w:tcW w:w="1559" w:type="pct"/>
            <w:shd w:val="clear" w:color="auto" w:fill="auto"/>
            <w:vAlign w:val="center"/>
          </w:tcPr>
          <w:p w14:paraId="0E01C5F5" w14:textId="020B54D4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  <w:t>البرنامج:</w:t>
            </w:r>
          </w:p>
        </w:tc>
        <w:tc>
          <w:tcPr>
            <w:tcW w:w="3441" w:type="pct"/>
            <w:shd w:val="clear" w:color="auto" w:fill="auto"/>
            <w:vAlign w:val="center"/>
          </w:tcPr>
          <w:p w14:paraId="75140E35" w14:textId="1EF8C2A3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ماجستير اللغة العربية</w:t>
            </w:r>
          </w:p>
        </w:tc>
      </w:tr>
      <w:tr w:rsidR="00CB3051" w:rsidRPr="005D2DDD" w14:paraId="4FA7F15C" w14:textId="77777777" w:rsidTr="00F44A56">
        <w:trPr>
          <w:trHeight w:val="506"/>
        </w:trPr>
        <w:tc>
          <w:tcPr>
            <w:tcW w:w="1559" w:type="pct"/>
            <w:shd w:val="clear" w:color="auto" w:fill="DBE5F1" w:themeFill="accent1" w:themeFillTint="33"/>
            <w:vAlign w:val="center"/>
          </w:tcPr>
          <w:p w14:paraId="66EAA10E" w14:textId="37E0B7DE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  <w:t>القسم العلمي:</w:t>
            </w:r>
          </w:p>
        </w:tc>
        <w:tc>
          <w:tcPr>
            <w:tcW w:w="3441" w:type="pct"/>
            <w:shd w:val="clear" w:color="auto" w:fill="DBE5F1" w:themeFill="accent1" w:themeFillTint="33"/>
            <w:vAlign w:val="center"/>
          </w:tcPr>
          <w:p w14:paraId="52317D7C" w14:textId="305BB092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  <w:lang w:bidi="ar-EG"/>
              </w:rPr>
              <w:t>اللغة العربية وآدابها</w:t>
            </w:r>
          </w:p>
        </w:tc>
      </w:tr>
      <w:tr w:rsidR="00CB3051" w:rsidRPr="005D2DDD" w14:paraId="7A91500C" w14:textId="77777777" w:rsidTr="00F44A56">
        <w:trPr>
          <w:trHeight w:val="506"/>
        </w:trPr>
        <w:tc>
          <w:tcPr>
            <w:tcW w:w="1559" w:type="pct"/>
            <w:shd w:val="clear" w:color="auto" w:fill="auto"/>
            <w:vAlign w:val="center"/>
          </w:tcPr>
          <w:p w14:paraId="78E3452A" w14:textId="6CAA0980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المؤسسة:</w:t>
            </w:r>
          </w:p>
        </w:tc>
        <w:tc>
          <w:tcPr>
            <w:tcW w:w="3441" w:type="pct"/>
            <w:shd w:val="clear" w:color="auto" w:fill="auto"/>
            <w:vAlign w:val="center"/>
          </w:tcPr>
          <w:p w14:paraId="41E147EE" w14:textId="192901C5" w:rsidR="00CB3051" w:rsidRPr="00B97544" w:rsidRDefault="00CB3051" w:rsidP="00CB3051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CB3051">
              <w:rPr>
                <w:rFonts w:asciiTheme="majorBidi" w:hAnsiTheme="majorBidi" w:cs="mohammad bold art 1"/>
                <w:b/>
                <w:bCs/>
                <w:sz w:val="32"/>
                <w:szCs w:val="32"/>
                <w:rtl/>
              </w:rPr>
              <w:t>جامعة الملك سعود</w:t>
            </w:r>
            <w:r w:rsidRPr="00A1434C"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14:paraId="5A6A1221" w14:textId="77777777" w:rsidTr="00B97544">
        <w:trPr>
          <w:trHeight w:val="506"/>
        </w:trPr>
        <w:tc>
          <w:tcPr>
            <w:tcW w:w="1559" w:type="pct"/>
            <w:shd w:val="clear" w:color="auto" w:fill="DBE5F1" w:themeFill="accent1" w:themeFillTint="33"/>
            <w:vAlign w:val="center"/>
          </w:tcPr>
          <w:p w14:paraId="33B8CD5A" w14:textId="49FB7E5E" w:rsidR="0027521F" w:rsidRPr="00B97544" w:rsidRDefault="000819F2" w:rsidP="003138FC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 xml:space="preserve">تاريخ اعتماد </w:t>
            </w:r>
            <w:r w:rsidR="009076D2"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التوصيف:</w:t>
            </w:r>
          </w:p>
        </w:tc>
        <w:tc>
          <w:tcPr>
            <w:tcW w:w="3441" w:type="pct"/>
            <w:shd w:val="clear" w:color="auto" w:fill="DBE5F1" w:themeFill="accent1" w:themeFillTint="33"/>
            <w:vAlign w:val="center"/>
          </w:tcPr>
          <w:p w14:paraId="53AACC3D" w14:textId="5BF8C5F3" w:rsidR="0027521F" w:rsidRPr="00B97544" w:rsidRDefault="0027521F" w:rsidP="003138FC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1B97AE9B" w14:textId="57080FDA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25121FD1" w14:textId="3812280B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06DCCE3E" w14:textId="72B945CD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5FE0D832" w14:textId="49AA72AB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E2EAF4" w14:textId="548AFBBE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5C7F5C" w14:textId="5C9FAEE5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Default="003B40DF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043B651B" w14:textId="31F032E4" w:rsidR="00B97D2D" w:rsidRDefault="003B40DF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6BE06876" w14:textId="75A25D1A" w:rsidR="00F06DEC" w:rsidRPr="005D2DDD" w:rsidRDefault="00F06DEC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0B29BB29" w:rsidR="00807FAF" w:rsidRPr="005D2DDD" w:rsidRDefault="00B97544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D923DC">
        <w:trPr>
          <w:trHeight w:val="130"/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16000F5E" w:rsidR="00A324A5" w:rsidRPr="00632FEE" w:rsidRDefault="00D923DC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MS Gothic" w:hAnsiTheme="majorBidi" w:cstheme="majorBidi"/>
                <w:b/>
                <w:bCs/>
                <w:caps/>
                <w:sz w:val="20"/>
                <w:szCs w:val="20"/>
                <w:rtl/>
              </w:rPr>
              <w:t>ɮ</w:t>
            </w:r>
            <w:r>
              <w:rPr>
                <w:rFonts w:eastAsia="MS Gothic" w:hint="cs"/>
                <w:b/>
                <w:bCs/>
                <w:caps/>
                <w:sz w:val="20"/>
                <w:szCs w:val="20"/>
                <w:rtl/>
              </w:rPr>
              <w:t>√</w:t>
            </w:r>
            <w:r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Pr="004509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إجباري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3B40DF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8039BB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68693913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27BF7D66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8039BB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83A7051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4F3D174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8039BB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التعليم 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الإلكتروني</w:t>
            </w: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48B73D0F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38AE5446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8039BB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التعليم 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عن بعد</w:t>
            </w: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12E3C385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46D080BC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8039BB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47E787B6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184E1BAC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18B0943D" w14:textId="0BE72E94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8039BB" w:rsidRPr="0019322E" w14:paraId="0EF11682" w14:textId="77777777" w:rsidTr="00F44A56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8039BB" w:rsidRPr="0019322E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8039BB" w:rsidRPr="0019322E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CB1E027" w14:textId="2ACAF57D" w:rsidR="008039BB" w:rsidRPr="0019322E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30</w:t>
            </w:r>
          </w:p>
        </w:tc>
      </w:tr>
      <w:tr w:rsidR="008039BB" w:rsidRPr="0019322E" w14:paraId="4BE673B5" w14:textId="77777777" w:rsidTr="00F44A56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619E3BEC" w:rsidR="008039BB" w:rsidRPr="000274EF" w:rsidRDefault="00AC6FA4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20</w:t>
            </w:r>
          </w:p>
        </w:tc>
      </w:tr>
      <w:tr w:rsidR="008039BB" w:rsidRPr="0019322E" w14:paraId="2420C04E" w14:textId="77777777" w:rsidTr="00F44A56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معمل </w:t>
            </w: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أو 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61226455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</w:tr>
      <w:tr w:rsidR="008039BB" w:rsidRPr="0019322E" w14:paraId="68FEDA7A" w14:textId="77777777" w:rsidTr="00F44A56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F700AEF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</w:tr>
      <w:tr w:rsidR="008039BB" w:rsidRPr="0019322E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>أخر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ى 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69525C0A" w:rsidR="008039BB" w:rsidRPr="000274EF" w:rsidRDefault="00AC6FA4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10</w:t>
            </w:r>
          </w:p>
        </w:tc>
      </w:tr>
      <w:tr w:rsidR="008039BB" w:rsidRPr="0019322E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8039BB" w:rsidRPr="009B0DDB" w:rsidRDefault="008039BB" w:rsidP="008039B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653182DB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ساعة</w:t>
            </w:r>
          </w:p>
        </w:tc>
      </w:tr>
    </w:tbl>
    <w:p w14:paraId="44956430" w14:textId="77777777"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81B935" w14:textId="2CD61372" w:rsidR="00CE31A5" w:rsidRPr="00CE31A5" w:rsidRDefault="00390016" w:rsidP="00874DF5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14:paraId="76B4E430" w14:textId="6766C680" w:rsidR="00CE31A5" w:rsidRPr="00D42303" w:rsidRDefault="00CE31A5" w:rsidP="00874DF5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يتناول المقرر 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مفهوم النقد الأدبي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المصطلحات المرتبطة به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فيناقش 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مراحل نشأة النقد الأدبي وتطوره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مدارس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 و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مناهج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والعلوم المرتبطة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به </w:t>
            </w:r>
            <w:r w:rsidR="00422F64"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>(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المنهج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النفسي،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والمنهج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التاريخي،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والمنهج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الاجتماعي)، وعلاقته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بعلم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اللغة </w:t>
            </w:r>
            <w:r w:rsidR="00422F64"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>(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النقد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دبي والمناهج ذات الصلة بعلم اللغة كالمنهج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الأسلوبي،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والبنيوي،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والجمالي،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وعلم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النص،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والسيمائية،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والتداولية،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والحجاج،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22F64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والشعرية،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ونظرية التلقي .....) 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مع مراعاة الجانب التطبيقي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على نصوص أدبية قديمة وحديثة.</w:t>
            </w: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44A56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44A56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503F3" w14:textId="641EA924" w:rsidR="00390016" w:rsidRPr="006773BE" w:rsidRDefault="00CB3051" w:rsidP="00874DF5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  يهدف هذا </w:t>
            </w:r>
            <w:r w:rsidR="00FE44D5" w:rsidRPr="00CB305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المقرر </w:t>
            </w:r>
            <w:r w:rsidR="00FE44D5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التعريف ب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مفهوم النقد الأدبي 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المصطلحات المرتبطة به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فيناقش 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مراحل نشأة النقد الأدبي وتطوره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مدارس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ه و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مناهج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ه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والعلوم المرتبطة به</w:t>
            </w:r>
            <w:r w:rsidR="00FE44D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( المنهج النفسي ، والمنهج التاريخي ، والمنهج الاجتماعي )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،و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علاق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ته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بعلم اللغة( النقد ال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أ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دبي والمناهج ذات الصلة بعلم اللغة كالمنهج الأسلوبي ، والبنيوي ، والجمالي ، وعلم النص ، والسيمائية ، والتداولية ، والحجاج ، والشعرية ، ونظرية التلقي .....) 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مع مراعاة 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الجانب التطبيقي</w:t>
            </w:r>
            <w:r w:rsidR="00874DF5"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على نصوص أدبية قديمة وحديثة.</w:t>
            </w:r>
          </w:p>
        </w:tc>
      </w:tr>
    </w:tbl>
    <w:p w14:paraId="588EED89" w14:textId="454F7DED"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690"/>
        <w:gridCol w:w="92"/>
        <w:gridCol w:w="1186"/>
      </w:tblGrid>
      <w:tr w:rsidR="00390016" w:rsidRPr="005D2DDD" w14:paraId="07BB1DE3" w14:textId="77777777" w:rsidTr="00F0406E">
        <w:trPr>
          <w:tblHeader/>
        </w:trPr>
        <w:tc>
          <w:tcPr>
            <w:tcW w:w="82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44A5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14:paraId="6CBDFF62" w14:textId="77777777" w:rsidTr="00F0406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6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0871013" w14:textId="77777777" w:rsidR="0023448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  <w:p w14:paraId="4327B4EA" w14:textId="1380E010" w:rsidR="00874DF5" w:rsidRPr="00E02FB7" w:rsidRDefault="00874DF5" w:rsidP="00874DF5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يكون الطالب القادر على أن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C6FA4" w:rsidRPr="005D2DDD" w14:paraId="6AC29199" w14:textId="77777777" w:rsidTr="00CE31A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AC6FA4" w:rsidRPr="00B4292A" w:rsidRDefault="00AC6FA4" w:rsidP="00AC6FA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78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004E252B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يُعرّف بالنقد الأدبي والمصطلحات المرتبطة به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84C96EF" w:rsidR="00AC6FA4" w:rsidRPr="00B4292A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1-1</w:t>
            </w:r>
          </w:p>
        </w:tc>
      </w:tr>
      <w:tr w:rsidR="00AC6FA4" w:rsidRPr="005D2DDD" w14:paraId="23287E1E" w14:textId="77777777" w:rsidTr="00CE31A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AC6FA4" w:rsidRPr="00B4292A" w:rsidRDefault="00AC6FA4" w:rsidP="00AC6FA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78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52E146BC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يوضح مراحل نشأة النقد الأدبي وتطوره 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5E364278" w:rsidR="00AC6FA4" w:rsidRPr="00B4292A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1-2</w:t>
            </w:r>
          </w:p>
        </w:tc>
      </w:tr>
      <w:tr w:rsidR="00AC6FA4" w:rsidRPr="005D2DDD" w14:paraId="0E87FC6E" w14:textId="77777777" w:rsidTr="00CB305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62770717" w:rsidR="00AC6FA4" w:rsidRPr="00B4292A" w:rsidRDefault="00AC6FA4" w:rsidP="00AC6FA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78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317605D5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يبين مناهج النقد الأدبي والعلوم المرتبطة به 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3C91DABE" w:rsidR="00AC6FA4" w:rsidRPr="00B4292A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1-3</w:t>
            </w:r>
          </w:p>
        </w:tc>
      </w:tr>
      <w:tr w:rsidR="00AC6FA4" w:rsidRPr="005D2DDD" w14:paraId="2460F996" w14:textId="77777777" w:rsidTr="00CB305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100E07A" w14:textId="4AC41306" w:rsidR="00AC6FA4" w:rsidRPr="00B4292A" w:rsidRDefault="00AC6FA4" w:rsidP="00AC6FA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778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9B0853B" w14:textId="3FF2CE9A" w:rsidR="00AC6FA4" w:rsidRPr="00CB3051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صف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مدارس النقد الأدبي فديمها وحديثها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F40B43" w14:textId="09DB75DC" w:rsidR="00AC6FA4" w:rsidRPr="00AC6FA4" w:rsidRDefault="00AC6FA4" w:rsidP="00AC6FA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1-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AC6FA4" w:rsidRPr="005D2DDD" w14:paraId="5970D495" w14:textId="77777777" w:rsidTr="00CB305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53A6B7" w14:textId="535004E7" w:rsidR="00AC6FA4" w:rsidRPr="00B4292A" w:rsidRDefault="00AC6FA4" w:rsidP="00AC6FA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778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F2F8F4D" w14:textId="7D2C52A5" w:rsidR="00AC6FA4" w:rsidRPr="00CB3051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ذكر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الاتجاهات النقدية والنظريات الحديثة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99481F" w14:textId="4E3588B4" w:rsidR="00AC6FA4" w:rsidRPr="00AC6FA4" w:rsidRDefault="00AC6FA4" w:rsidP="00AC6FA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1-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</w:tr>
      <w:tr w:rsidR="00234487" w:rsidRPr="005D2DDD" w14:paraId="048C575D" w14:textId="77777777" w:rsidTr="00F0406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6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1C26A1E" w14:textId="77777777" w:rsidR="0023448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  <w:p w14:paraId="61124CBD" w14:textId="2A6DF2B7" w:rsidR="00874DF5" w:rsidRPr="00E02FB7" w:rsidRDefault="00874DF5" w:rsidP="00874DF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يكون الطالب القادر على أن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6319B" w:rsidRPr="005D2DDD" w14:paraId="169F8D6B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36319B" w:rsidRPr="00B4292A" w:rsidRDefault="0036319B" w:rsidP="0036319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16C1D566" w:rsidR="0036319B" w:rsidRPr="00D923DC" w:rsidRDefault="0036319B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773B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يحلل </w:t>
            </w:r>
            <w:r w:rsidRPr="0036319B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مناهج</w:t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النقد الأدبي ومدارسه ونظرياته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042C29F9" w:rsidR="0036319B" w:rsidRPr="00B4292A" w:rsidRDefault="0036319B" w:rsidP="003631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C3401">
              <w:rPr>
                <w:rFonts w:asciiTheme="majorBidi" w:hAnsiTheme="majorBidi" w:cstheme="majorBidi" w:hint="cs"/>
                <w:rtl/>
              </w:rPr>
              <w:t>2-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36319B" w:rsidRPr="005D2DDD" w14:paraId="57417DAE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36319B" w:rsidRPr="00B4292A" w:rsidRDefault="0036319B" w:rsidP="0036319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01E81C45" w:rsidR="0036319B" w:rsidRPr="00D923DC" w:rsidRDefault="0036319B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CB3051">
              <w:rPr>
                <w:rFonts w:ascii="Sakkal Majalla" w:hAnsi="Sakkal Majalla" w:cs="Sakkal Majalla" w:hint="cs"/>
                <w:sz w:val="32"/>
                <w:szCs w:val="32"/>
                <w:rtl/>
              </w:rPr>
              <w:t>يقرأ قراءات</w:t>
            </w: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تخصصية أدبية في كتب قديمة وحديثة قراءة </w:t>
            </w:r>
            <w:r w:rsidRPr="00CB3051">
              <w:rPr>
                <w:rFonts w:ascii="Sakkal Majalla" w:hAnsi="Sakkal Majalla" w:cs="Sakkal Majalla" w:hint="cs"/>
                <w:sz w:val="32"/>
                <w:szCs w:val="32"/>
                <w:rtl/>
              </w:rPr>
              <w:t>ناقدة في</w:t>
            </w: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773B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النصوص الأدبية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وفق مناهج النقد المتنوعة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60321C54" w:rsidR="0036319B" w:rsidRPr="00B4292A" w:rsidRDefault="0036319B" w:rsidP="003631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C3401">
              <w:rPr>
                <w:rFonts w:asciiTheme="majorBidi" w:hAnsiTheme="majorBidi" w:cstheme="majorBidi" w:hint="cs"/>
                <w:rtl/>
              </w:rPr>
              <w:t>2-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F0406E" w:rsidRPr="005D2DDD" w14:paraId="7375208A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9F119" w14:textId="6F6E4D22" w:rsidR="00F0406E" w:rsidRPr="00B4292A" w:rsidRDefault="00F0406E" w:rsidP="0036319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3733F06" w14:textId="0B4AA884" w:rsidR="00F0406E" w:rsidRPr="00CB3051" w:rsidRDefault="00F0406E" w:rsidP="0036319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0406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يكتب </w:t>
            </w:r>
            <w:r w:rsidR="00AC23AC">
              <w:rPr>
                <w:rFonts w:ascii="Sakkal Majalla" w:hAnsi="Sakkal Majalla" w:cs="Sakkal Majalla" w:hint="cs"/>
                <w:sz w:val="32"/>
                <w:szCs w:val="32"/>
                <w:rtl/>
              </w:rPr>
              <w:t>أ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بح</w:t>
            </w:r>
            <w:r w:rsidR="00AC23AC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ثا</w:t>
            </w:r>
            <w:r w:rsidR="00AC23AC">
              <w:rPr>
                <w:rFonts w:ascii="Sakkal Majalla" w:hAnsi="Sakkal Majalla" w:cs="Sakkal Majalla" w:hint="cs"/>
                <w:sz w:val="32"/>
                <w:szCs w:val="32"/>
                <w:rtl/>
              </w:rPr>
              <w:t>ً</w:t>
            </w:r>
            <w:r w:rsidRPr="00F0406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متخصصة استنادا للمنهجيات العلمية المتصلة بالنقد الأدبي.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459514" w14:textId="42785377" w:rsidR="00F0406E" w:rsidRPr="006C3401" w:rsidRDefault="00F0406E" w:rsidP="0036319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</w:tr>
      <w:tr w:rsidR="00CB3051" w:rsidRPr="005D2DDD" w14:paraId="26BD687F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423959" w14:textId="5D437CD5" w:rsidR="00CB3051" w:rsidRPr="00B4292A" w:rsidRDefault="00874DF5" w:rsidP="00F0406E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99F0072" w14:textId="4BAB156F" w:rsidR="00CB3051" w:rsidRPr="00F44A56" w:rsidRDefault="00CB3051" w:rsidP="00CB305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>يوظف التقنية</w:t>
            </w:r>
            <w:r w:rsidR="00AC6FA4"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الوصول إلى المصادر المتنوعة الخاصة</w:t>
            </w:r>
            <w:r w:rsidR="00AC6FA4"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874DF5">
              <w:rPr>
                <w:rFonts w:ascii="Sakkal Majalla" w:hAnsi="Sakkal Majalla" w:cs="Sakkal Majalla" w:hint="cs"/>
                <w:sz w:val="32"/>
                <w:szCs w:val="32"/>
                <w:rtl/>
              </w:rPr>
              <w:t>بموضوعات</w:t>
            </w:r>
            <w:r w:rsidR="00AC6FA4"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النقد الأدبي</w:t>
            </w:r>
            <w:r w:rsidR="00F0406E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E0EBA8" w14:textId="3557A14A" w:rsidR="00CB3051" w:rsidRPr="006C3401" w:rsidRDefault="00893AA2" w:rsidP="00CB305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2-</w:t>
            </w:r>
            <w:r w:rsidR="0036319B"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234487" w:rsidRPr="005D2DDD" w14:paraId="0CC48791" w14:textId="77777777" w:rsidTr="00F0406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6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C9A3147" w14:textId="77777777" w:rsidR="0023448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  <w:p w14:paraId="36F55C7C" w14:textId="42616A2D" w:rsidR="00874DF5" w:rsidRPr="00E02FB7" w:rsidRDefault="00874DF5" w:rsidP="00874DF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يكون الطالب القادر على أن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923DC" w:rsidRPr="005D2DDD" w14:paraId="5F1F1B18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D923DC" w:rsidRPr="00B4292A" w:rsidRDefault="00D923DC" w:rsidP="00D923D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6D8AB0AB" w:rsidR="00D923DC" w:rsidRPr="00D923DC" w:rsidRDefault="00D923DC" w:rsidP="00D923D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يحترم الآخرين ويتحمل مسؤولية التعلم ويتعاون بفاعلية ويتخذ القرارات المناسبة </w:t>
            </w:r>
            <w:r w:rsidR="00F44A56"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r w:rsidR="00AC6FA4">
              <w:rPr>
                <w:rtl/>
              </w:rPr>
              <w:t xml:space="preserve"> </w:t>
            </w:r>
            <w:r w:rsidR="00AC6FA4"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>مفهوم النقد الأدبي</w:t>
            </w:r>
            <w:r w:rsidR="00FB3949">
              <w:rPr>
                <w:rtl/>
              </w:rPr>
              <w:t xml:space="preserve">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أمام الآخرين.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12789641" w:rsidR="00D923DC" w:rsidRPr="00B4292A" w:rsidRDefault="00D923DC" w:rsidP="00D923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3-1</w:t>
            </w:r>
          </w:p>
        </w:tc>
      </w:tr>
      <w:tr w:rsidR="00D923DC" w:rsidRPr="005D2DDD" w14:paraId="61B292EA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D923DC" w:rsidRPr="00B4292A" w:rsidRDefault="00D923DC" w:rsidP="00D923D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381D8D41" w:rsidR="00D923DC" w:rsidRPr="00D923DC" w:rsidRDefault="00D923DC" w:rsidP="00D923D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يلتزم بأخلاقيات البحث العلمي والنزاهة الأكاديمية عندما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يقدم</w:t>
            </w: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بحثا علميا أو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ورقة بحثية</w:t>
            </w:r>
            <w:r w:rsidR="00F44A56">
              <w:rPr>
                <w:rtl/>
              </w:rPr>
              <w:t xml:space="preserve"> </w:t>
            </w:r>
            <w:r w:rsidR="00F44A56"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في ال</w:t>
            </w:r>
            <w:r w:rsidR="00EC72B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نقد وعلم اللغة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في لقاء علمي أمام أقرانه</w:t>
            </w:r>
            <w:r w:rsidR="00F44A56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3728ECD8" w:rsidR="00D923DC" w:rsidRPr="00B4292A" w:rsidRDefault="00D923DC" w:rsidP="00D923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3-2</w:t>
            </w:r>
          </w:p>
        </w:tc>
      </w:tr>
      <w:tr w:rsidR="00D923DC" w:rsidRPr="005D2DDD" w14:paraId="4B960A37" w14:textId="77777777" w:rsidTr="00F0406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D923DC" w:rsidRPr="00B4292A" w:rsidRDefault="00D923DC" w:rsidP="00D923D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6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5C12F35E" w:rsidR="00D923DC" w:rsidRPr="00D923DC" w:rsidRDefault="00D923DC" w:rsidP="00D923D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يدير المهام والأنشطة المتخصصة </w:t>
            </w:r>
            <w:r w:rsidR="00893AA2"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بفاعلية</w:t>
            </w:r>
            <w:r w:rsidR="00893AA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893AA2"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="0019542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مناهج النقد</w:t>
            </w:r>
            <w:r w:rsidR="00195429" w:rsidRPr="001954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بالعلوم التجريبية</w:t>
            </w:r>
            <w:r w:rsidR="00F44A56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3812DAE8" w:rsidR="00D923DC" w:rsidRPr="00B4292A" w:rsidRDefault="00D923DC" w:rsidP="00D923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3-3</w:t>
            </w:r>
          </w:p>
        </w:tc>
      </w:tr>
      <w:bookmarkEnd w:id="16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847"/>
        <w:gridCol w:w="1186"/>
      </w:tblGrid>
      <w:tr w:rsidR="00390016" w:rsidRPr="005D2DDD" w14:paraId="4487E998" w14:textId="77777777" w:rsidTr="00893AA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44A5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AC6FA4" w:rsidRPr="005D2DDD" w14:paraId="7F658410" w14:textId="77777777" w:rsidTr="00CE31A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AC6FA4" w:rsidRPr="006A374B" w:rsidRDefault="00AC6FA4" w:rsidP="00AC6FA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8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B17DC59" w14:textId="7C74EE27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التعريف بالمقرر ومتطلباته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6D265D" w14:textId="1333707C" w:rsidR="00AC6FA4" w:rsidRPr="006A374B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AC6FA4" w:rsidRPr="005D2DDD" w14:paraId="72942EC6" w14:textId="77777777" w:rsidTr="00CE31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8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1FC41D" w14:textId="576C2828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مفهوم النقد الأدبي المصطلحات المرتبطة به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DB34CC0" w14:textId="3B3D7071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AC6FA4" w:rsidRPr="005D2DDD" w14:paraId="368943EB" w14:textId="77777777" w:rsidTr="00CE31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8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D61633" w14:textId="13150713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مراحل نشأة النقد الأدبي وتطوره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F1EAABF" w14:textId="4EC5FE33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AC6FA4" w:rsidRPr="005D2DDD" w14:paraId="525395DA" w14:textId="77777777" w:rsidTr="00CE31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8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7BDABB" w14:textId="79AF707A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مدارس النقد الأدبي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4830B41" w14:textId="047D38DA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C6FA4" w:rsidRPr="005D2DDD" w14:paraId="2B96F452" w14:textId="77777777" w:rsidTr="00CE31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8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E202D4" w14:textId="379AA116" w:rsidR="00AC6FA4" w:rsidRPr="00D923DC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مناهج النقد الأدبي والعلوم المرتبطة به( المنهج النفسي ، والمنهج التاريخي ، والمنهج الاجتماعي )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6934A52" w14:textId="7478B619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AC6FA4" w:rsidRPr="005D2DDD" w14:paraId="301FCCAA" w14:textId="77777777" w:rsidTr="00CE31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327D57" w14:textId="00F7829E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6</w:t>
            </w:r>
          </w:p>
        </w:tc>
        <w:tc>
          <w:tcPr>
            <w:tcW w:w="78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FF4EFE" w14:textId="459139C4" w:rsidR="00AC6FA4" w:rsidRPr="008A1E94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الأدب والقيمة( علاقة الأدب بالأخلاق )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863EB0" w14:textId="44EBCB07" w:rsidR="00AC6FA4" w:rsidRDefault="00AC6FA4" w:rsidP="00AC6FA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C6FA4" w:rsidRPr="005D2DDD" w14:paraId="28D9A4A2" w14:textId="77777777" w:rsidTr="00CE31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FB70B8" w14:textId="325AA584" w:rsidR="00AC6FA4" w:rsidRPr="00DE07AD" w:rsidRDefault="00AC6FA4" w:rsidP="00AC6FA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8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203051" w14:textId="70BC99C8" w:rsidR="00AC6FA4" w:rsidRPr="008A1E94" w:rsidRDefault="00AC6FA4" w:rsidP="00AC6FA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علاقة النقد الأدبي بعلم اللغة( النقد الادبي والمناهج ذات الصلة بعلم اللغة كالمنهج الأسلوبي ، والبنيوي ، والجمالي ، وعلم النص ، والسيمائية ، والتداولية ، والحجاج ، والشعرية ، ونظرية التلقي .....) ، وكيفية التطبيق العملي على نصوص أدبية قديمة وحديثة.</w:t>
            </w:r>
          </w:p>
        </w:tc>
        <w:tc>
          <w:tcPr>
            <w:tcW w:w="11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0EA555D" w14:textId="2467A822" w:rsidR="00AC6FA4" w:rsidRDefault="00AC6FA4" w:rsidP="00AC6FA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390016" w:rsidRPr="005D2DDD" w14:paraId="666B4960" w14:textId="77777777" w:rsidTr="00893AA2">
        <w:trPr>
          <w:jc w:val="center"/>
        </w:trPr>
        <w:tc>
          <w:tcPr>
            <w:tcW w:w="83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654B2A9E" w:rsidR="00390016" w:rsidRPr="005D2DDD" w:rsidRDefault="00C47F1B" w:rsidP="00F44A5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 ساعة</w:t>
            </w: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662"/>
        <w:gridCol w:w="2772"/>
        <w:gridCol w:w="2284"/>
      </w:tblGrid>
      <w:tr w:rsidR="00390016" w:rsidRPr="005D2DDD" w14:paraId="24BE06BC" w14:textId="77777777" w:rsidTr="0036319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66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77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0B3844" w14:textId="77777777" w:rsidR="00234487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  <w:p w14:paraId="2AFFD119" w14:textId="7D7A6A42" w:rsidR="00B21CCF" w:rsidRPr="005D2DDD" w:rsidRDefault="00B21CCF" w:rsidP="00B21CC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يكون الطالب القادر على أن</w:t>
            </w:r>
          </w:p>
        </w:tc>
      </w:tr>
      <w:tr w:rsidR="00B21CCF" w:rsidRPr="005D2DDD" w14:paraId="46F2B63E" w14:textId="77777777" w:rsidTr="0036319B">
        <w:trPr>
          <w:trHeight w:val="986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B21CCF" w:rsidRPr="00DE07AD" w:rsidRDefault="00B21CCF" w:rsidP="00B21CC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662" w:type="dxa"/>
            <w:tcBorders>
              <w:top w:val="single" w:sz="4" w:space="0" w:color="auto"/>
              <w:bottom w:val="dashSmallGap" w:sz="4" w:space="0" w:color="auto"/>
            </w:tcBorders>
          </w:tcPr>
          <w:p w14:paraId="5103305B" w14:textId="7EDA636C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يُعرّف بالنقد الأدبي والمصطلحات المرتبطة به</w:t>
            </w:r>
          </w:p>
        </w:tc>
        <w:tc>
          <w:tcPr>
            <w:tcW w:w="277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255C43B4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2624FA88" w14:textId="77777777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-الاختبارات التحريرية</w:t>
            </w:r>
          </w:p>
          <w:p w14:paraId="2774CD3F" w14:textId="79CE0C68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الشفوية</w:t>
            </w:r>
          </w:p>
        </w:tc>
      </w:tr>
      <w:tr w:rsidR="00B21CCF" w:rsidRPr="005D2DDD" w14:paraId="213EFB53" w14:textId="77777777" w:rsidTr="0036319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B21CCF" w:rsidRPr="00DE07AD" w:rsidRDefault="00B21CCF" w:rsidP="00B21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A68FE3" w14:textId="79605DF4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يوضح مراحل نشأة النقد الأدبي وتطوره </w:t>
            </w:r>
          </w:p>
        </w:tc>
        <w:tc>
          <w:tcPr>
            <w:tcW w:w="2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99C6B9" w14:textId="77777777" w:rsidR="00B21CCF" w:rsidRPr="0036319B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المحاضرة</w:t>
            </w:r>
          </w:p>
          <w:p w14:paraId="58EAF62B" w14:textId="4269949A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9F27B" w14:textId="59148D2F" w:rsidR="00B21CCF" w:rsidRPr="008A1E94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التحريرية والشفوية</w:t>
            </w:r>
          </w:p>
          <w:p w14:paraId="48F2AF61" w14:textId="75D80A82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تقديم العروض</w:t>
            </w:r>
          </w:p>
        </w:tc>
      </w:tr>
      <w:tr w:rsidR="00B21CCF" w:rsidRPr="005D2DDD" w14:paraId="02EAC0FA" w14:textId="77777777" w:rsidTr="0036319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38E49E3C" w:rsidR="00B21CCF" w:rsidRPr="00DE07AD" w:rsidRDefault="00B21CCF" w:rsidP="00B21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662" w:type="dxa"/>
            <w:tcBorders>
              <w:top w:val="dashSmallGap" w:sz="4" w:space="0" w:color="auto"/>
              <w:bottom w:val="single" w:sz="8" w:space="0" w:color="auto"/>
            </w:tcBorders>
          </w:tcPr>
          <w:p w14:paraId="101D7AED" w14:textId="2B762A14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يبين مناهج النقد الأدبي والعلوم المرتبطة به </w:t>
            </w:r>
          </w:p>
        </w:tc>
        <w:tc>
          <w:tcPr>
            <w:tcW w:w="27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AEB0C2" w14:textId="77777777" w:rsidR="00B21CCF" w:rsidRPr="0036319B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المناقشة</w:t>
            </w:r>
          </w:p>
          <w:p w14:paraId="58BFE5C1" w14:textId="77777777" w:rsidR="00B21CCF" w:rsidRPr="0036319B" w:rsidRDefault="00B21CCF" w:rsidP="00B21CC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 w:hint="cs"/>
                <w:sz w:val="32"/>
                <w:szCs w:val="32"/>
                <w:rtl/>
              </w:rPr>
              <w:t>ت</w:t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قديم عروض بشكل فردي</w:t>
            </w:r>
          </w:p>
          <w:p w14:paraId="5601982F" w14:textId="54DE10CD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التعلم التعاون</w:t>
            </w:r>
            <w:r w:rsidRPr="0036319B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A86CAA1" w14:textId="77777777" w:rsidR="00B21CCF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الاختبارات التحريرية والشفوية </w:t>
            </w:r>
          </w:p>
          <w:p w14:paraId="2CC7E47F" w14:textId="77777777" w:rsidR="00B21CCF" w:rsidRPr="0036319B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التقارير</w:t>
            </w:r>
          </w:p>
          <w:p w14:paraId="163824DC" w14:textId="0B95B621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تقديم العروض</w:t>
            </w:r>
          </w:p>
        </w:tc>
      </w:tr>
      <w:tr w:rsidR="00B21CCF" w:rsidRPr="005D2DDD" w14:paraId="094F2422" w14:textId="77777777" w:rsidTr="0036319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847D3D" w14:textId="2B6207F2" w:rsidR="00B21CCF" w:rsidRDefault="00B21CCF" w:rsidP="00B21CC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3662" w:type="dxa"/>
            <w:tcBorders>
              <w:top w:val="dashSmallGap" w:sz="4" w:space="0" w:color="auto"/>
              <w:bottom w:val="single" w:sz="8" w:space="0" w:color="auto"/>
            </w:tcBorders>
          </w:tcPr>
          <w:p w14:paraId="72C5632D" w14:textId="78F20499" w:rsidR="00B21CCF" w:rsidRPr="00AC6FA4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صف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مدارس النقد الأدبي فديمها وحديثها</w:t>
            </w:r>
          </w:p>
        </w:tc>
        <w:tc>
          <w:tcPr>
            <w:tcW w:w="27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EBBBBF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المناقشات</w:t>
            </w:r>
            <w:r w:rsidRPr="008A1E94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</w:p>
          <w:p w14:paraId="5C8E78B5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تقديم عروض بشكل فردي</w:t>
            </w:r>
          </w:p>
          <w:p w14:paraId="197AA345" w14:textId="60B9AE4A" w:rsidR="00B21CCF" w:rsidRPr="0036319B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E6177E5" w14:textId="77777777" w:rsidR="00B21CCF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الاختبارات التحريرية والشفوية </w:t>
            </w:r>
          </w:p>
          <w:p w14:paraId="4C413B52" w14:textId="77777777" w:rsidR="00B21CCF" w:rsidRPr="008A1E94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التقارير</w:t>
            </w:r>
          </w:p>
          <w:p w14:paraId="10D65387" w14:textId="7D8D9C4A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تقديم العروض</w:t>
            </w:r>
          </w:p>
        </w:tc>
      </w:tr>
      <w:tr w:rsidR="00B21CCF" w:rsidRPr="005D2DDD" w14:paraId="1AAB83E4" w14:textId="77777777" w:rsidTr="0036319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C29E7C5" w14:textId="694B75CC" w:rsidR="00B21CCF" w:rsidRDefault="00B21CCF" w:rsidP="00B21CC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3662" w:type="dxa"/>
            <w:tcBorders>
              <w:top w:val="dashSmallGap" w:sz="4" w:space="0" w:color="auto"/>
              <w:bottom w:val="single" w:sz="8" w:space="0" w:color="auto"/>
            </w:tcBorders>
          </w:tcPr>
          <w:p w14:paraId="2EAD4BFB" w14:textId="681D9345" w:rsidR="00B21CCF" w:rsidRPr="00AC6FA4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ذكر</w:t>
            </w:r>
            <w:r w:rsidRPr="00AC6FA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الاتجاهات النقدية والنظريات الحديثة</w:t>
            </w:r>
          </w:p>
        </w:tc>
        <w:tc>
          <w:tcPr>
            <w:tcW w:w="27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948A6BD" w14:textId="74A92AC5" w:rsidR="00B21CCF" w:rsidRPr="0036319B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331703D" w14:textId="341552CC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0FDD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التحريرية والشفوية</w:t>
            </w:r>
          </w:p>
        </w:tc>
      </w:tr>
      <w:tr w:rsidR="00234487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0B625D3" w14:textId="77777777" w:rsidR="00234487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  <w:p w14:paraId="4653D1AA" w14:textId="76D5E511" w:rsidR="00B21CCF" w:rsidRPr="005D2DDD" w:rsidRDefault="00B21CCF" w:rsidP="00B21CC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يكون الطالب القادر على أن</w:t>
            </w:r>
          </w:p>
        </w:tc>
      </w:tr>
      <w:tr w:rsidR="00B21CCF" w:rsidRPr="005D2DDD" w14:paraId="261DBD31" w14:textId="77777777" w:rsidTr="0036319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B21CCF" w:rsidRPr="00DE07AD" w:rsidRDefault="00B21CCF" w:rsidP="00B21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662" w:type="dxa"/>
            <w:tcBorders>
              <w:top w:val="single" w:sz="4" w:space="0" w:color="auto"/>
              <w:bottom w:val="dashSmallGap" w:sz="4" w:space="0" w:color="auto"/>
            </w:tcBorders>
          </w:tcPr>
          <w:p w14:paraId="1A819750" w14:textId="6E0BB82D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6773B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يحلل </w:t>
            </w:r>
            <w:r w:rsidRPr="0036319B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مناهج</w:t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النقد الأدبي ومدارسه ونظرياته</w:t>
            </w:r>
          </w:p>
        </w:tc>
        <w:tc>
          <w:tcPr>
            <w:tcW w:w="277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CE1AB9" w14:textId="77777777" w:rsidR="00B21CCF" w:rsidRPr="00F44A56" w:rsidRDefault="00B21CCF" w:rsidP="00B21CC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4A56">
              <w:rPr>
                <w:rFonts w:ascii="Sakkal Majalla" w:hAnsi="Sakkal Majalla" w:cs="Sakkal Majalla"/>
                <w:sz w:val="28"/>
                <w:szCs w:val="28"/>
                <w:rtl/>
              </w:rPr>
              <w:t>المناقشة والحوار</w:t>
            </w:r>
          </w:p>
          <w:p w14:paraId="77E403C5" w14:textId="77777777" w:rsidR="00B21CCF" w:rsidRPr="00F44A56" w:rsidRDefault="00B21CCF" w:rsidP="00B21CC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4A56">
              <w:rPr>
                <w:rFonts w:ascii="Sakkal Majalla" w:hAnsi="Sakkal Majalla" w:cs="Sakkal Majalla"/>
                <w:sz w:val="28"/>
                <w:szCs w:val="28"/>
                <w:rtl/>
              </w:rPr>
              <w:t>تقديم عروض (فردي وجماعي)</w:t>
            </w:r>
          </w:p>
          <w:p w14:paraId="0171913C" w14:textId="77777777" w:rsidR="00B21CCF" w:rsidRPr="00F44A56" w:rsidRDefault="00B21CCF" w:rsidP="00B21CC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4A56">
              <w:rPr>
                <w:rFonts w:ascii="Sakkal Majalla" w:hAnsi="Sakkal Majalla" w:cs="Sakkal Majalla"/>
                <w:sz w:val="28"/>
                <w:szCs w:val="28"/>
                <w:rtl/>
              </w:rPr>
              <w:t>مجموعات العمل الصغيرة</w:t>
            </w:r>
          </w:p>
          <w:p w14:paraId="789691D4" w14:textId="7CDD573A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F44A56">
              <w:rPr>
                <w:rFonts w:ascii="Sakkal Majalla" w:hAnsi="Sakkal Majalla" w:cs="Sakkal Majalla"/>
                <w:sz w:val="28"/>
                <w:szCs w:val="28"/>
                <w:rtl/>
              </w:rPr>
              <w:t>التعليم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8D7B3B" w14:textId="77777777" w:rsidR="00B21CCF" w:rsidRPr="00F44A56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التحريرية</w:t>
            </w:r>
          </w:p>
          <w:p w14:paraId="70BD4871" w14:textId="77777777" w:rsidR="00B21CCF" w:rsidRPr="00F44A56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الشفوية التقارير</w:t>
            </w:r>
          </w:p>
          <w:p w14:paraId="436573F1" w14:textId="2891183B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بطاقة المتابعة</w:t>
            </w:r>
          </w:p>
        </w:tc>
      </w:tr>
      <w:tr w:rsidR="00B21CCF" w:rsidRPr="005D2DDD" w14:paraId="444A7914" w14:textId="77777777" w:rsidTr="0036319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B21CCF" w:rsidRPr="00DE07AD" w:rsidRDefault="00B21CCF" w:rsidP="00B21C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F43F23" w14:textId="3209B986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CB3051">
              <w:rPr>
                <w:rFonts w:ascii="Sakkal Majalla" w:hAnsi="Sakkal Majalla" w:cs="Sakkal Majalla" w:hint="cs"/>
                <w:sz w:val="32"/>
                <w:szCs w:val="32"/>
                <w:rtl/>
              </w:rPr>
              <w:t>يقرأ قراءات</w:t>
            </w: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تخصصية أدبية في كتب </w:t>
            </w: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 xml:space="preserve">قديمة وحديثة قراءة </w:t>
            </w:r>
            <w:r w:rsidRPr="00CB3051">
              <w:rPr>
                <w:rFonts w:ascii="Sakkal Majalla" w:hAnsi="Sakkal Majalla" w:cs="Sakkal Majalla" w:hint="cs"/>
                <w:sz w:val="32"/>
                <w:szCs w:val="32"/>
                <w:rtl/>
              </w:rPr>
              <w:t>ناقدة في</w:t>
            </w: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773B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النصوص الأدبية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وفق مناهج النقد المتنوعة</w:t>
            </w:r>
          </w:p>
        </w:tc>
        <w:tc>
          <w:tcPr>
            <w:tcW w:w="2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B45E3E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المناقشة والحوار</w:t>
            </w:r>
          </w:p>
          <w:p w14:paraId="269059F3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تقديم عروض (فردي وجماعي)</w:t>
            </w:r>
          </w:p>
          <w:p w14:paraId="0AD78890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مجموعات العمل الصغيرة</w:t>
            </w:r>
          </w:p>
          <w:p w14:paraId="3927104F" w14:textId="099EA228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التعليم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C35C54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الاختبارات التحريرية</w:t>
            </w:r>
          </w:p>
          <w:p w14:paraId="62B9EF29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الاختبارات الشفوية</w:t>
            </w:r>
            <w:r w:rsidRPr="008A1E94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</w:p>
          <w:p w14:paraId="1218E06C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التقارير</w:t>
            </w:r>
          </w:p>
          <w:p w14:paraId="5F66519F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ملف الإنجاز</w:t>
            </w:r>
          </w:p>
          <w:p w14:paraId="2AA98470" w14:textId="7356180D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بطاقة المتابعة</w:t>
            </w:r>
          </w:p>
        </w:tc>
      </w:tr>
      <w:tr w:rsidR="00B21CCF" w:rsidRPr="005D2DDD" w14:paraId="4EB9BDC1" w14:textId="77777777" w:rsidTr="0036319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66FB5CDB" w:rsidR="00B21CCF" w:rsidRPr="00DE07AD" w:rsidRDefault="00B21CCF" w:rsidP="00B21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lastRenderedPageBreak/>
              <w:t>2.3</w:t>
            </w:r>
          </w:p>
        </w:tc>
        <w:tc>
          <w:tcPr>
            <w:tcW w:w="3662" w:type="dxa"/>
            <w:tcBorders>
              <w:top w:val="dashSmallGap" w:sz="4" w:space="0" w:color="auto"/>
              <w:bottom w:val="single" w:sz="8" w:space="0" w:color="auto"/>
            </w:tcBorders>
          </w:tcPr>
          <w:p w14:paraId="2D26D8D7" w14:textId="65D8847F" w:rsidR="00B21CCF" w:rsidRPr="00E7524C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0406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يكتب </w:t>
            </w:r>
            <w:r w:rsidR="00AC23AC">
              <w:rPr>
                <w:rFonts w:ascii="Sakkal Majalla" w:hAnsi="Sakkal Majalla" w:cs="Sakkal Majalla" w:hint="cs"/>
                <w:sz w:val="32"/>
                <w:szCs w:val="32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بح</w:t>
            </w:r>
            <w:r w:rsidR="00AC23AC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ثا</w:t>
            </w:r>
            <w:r w:rsidR="00AC23AC">
              <w:rPr>
                <w:rFonts w:ascii="Sakkal Majalla" w:hAnsi="Sakkal Majalla" w:cs="Sakkal Majalla" w:hint="cs"/>
                <w:sz w:val="32"/>
                <w:szCs w:val="32"/>
                <w:rtl/>
              </w:rPr>
              <w:t>ً</w:t>
            </w:r>
            <w:bookmarkStart w:id="26" w:name="_GoBack"/>
            <w:bookmarkEnd w:id="26"/>
            <w:r w:rsidRPr="00F0406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متخصصة استنادا للمنهجيات العلمية المتصلة بالنقد الأدبي.</w:t>
            </w:r>
          </w:p>
        </w:tc>
        <w:tc>
          <w:tcPr>
            <w:tcW w:w="27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05E440A" w14:textId="37C35643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1E9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المشاريع البحثية</w:t>
            </w:r>
          </w:p>
          <w:p w14:paraId="5B64EFA6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1E94">
              <w:rPr>
                <w:rFonts w:ascii="Sakkal Majalla" w:hAnsi="Sakkal Majalla" w:cs="Sakkal Majalla"/>
                <w:sz w:val="28"/>
                <w:szCs w:val="28"/>
                <w:rtl/>
              </w:rPr>
              <w:t>حل المشكلات البحثية</w:t>
            </w:r>
          </w:p>
          <w:p w14:paraId="4659848D" w14:textId="4A4AA01A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1E94">
              <w:rPr>
                <w:rFonts w:ascii="Sakkal Majalla" w:hAnsi="Sakkal Majalla" w:cs="Sakkal Majalla"/>
                <w:sz w:val="28"/>
                <w:szCs w:val="28"/>
                <w:rtl/>
              </w:rPr>
              <w:t>دراسة الحالة</w:t>
            </w:r>
            <w:r w:rsidRPr="00F44A56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4FA7974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التقارير</w:t>
            </w:r>
          </w:p>
          <w:p w14:paraId="08122BE3" w14:textId="77777777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ملف الإنجاز</w:t>
            </w:r>
          </w:p>
          <w:p w14:paraId="733EE3E5" w14:textId="3C2A67A6" w:rsidR="00B21CCF" w:rsidRPr="00E7524C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1E94">
              <w:rPr>
                <w:rFonts w:ascii="Sakkal Majalla" w:hAnsi="Sakkal Majalla" w:cs="Sakkal Majalla"/>
                <w:sz w:val="32"/>
                <w:szCs w:val="32"/>
                <w:rtl/>
              </w:rPr>
              <w:t>بطاقة المتابعة</w:t>
            </w:r>
          </w:p>
        </w:tc>
      </w:tr>
      <w:tr w:rsidR="00B21CCF" w:rsidRPr="005D2DDD" w14:paraId="4EA02762" w14:textId="77777777" w:rsidTr="0036319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CE81EBD" w14:textId="5C0812DF" w:rsidR="00B21CCF" w:rsidRDefault="00B21CCF" w:rsidP="00B21CC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3662" w:type="dxa"/>
            <w:tcBorders>
              <w:top w:val="dashSmallGap" w:sz="4" w:space="0" w:color="auto"/>
              <w:bottom w:val="single" w:sz="8" w:space="0" w:color="auto"/>
            </w:tcBorders>
          </w:tcPr>
          <w:p w14:paraId="0FEFEEC3" w14:textId="2447C290" w:rsidR="00B21CCF" w:rsidRPr="00CB3051" w:rsidRDefault="00B21CCF" w:rsidP="00B21CCF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3051">
              <w:rPr>
                <w:rFonts w:ascii="Sakkal Majalla" w:hAnsi="Sakkal Majalla" w:cs="Sakkal Majalla"/>
                <w:sz w:val="32"/>
                <w:szCs w:val="32"/>
                <w:rtl/>
              </w:rPr>
              <w:t>يوظف التقنية</w:t>
            </w:r>
            <w:r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الوصول إلى المصادر المتنوعة الخاصة</w:t>
            </w:r>
            <w:r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بموضوعات</w:t>
            </w:r>
            <w:r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النقد الأدبي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7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850DA1" w14:textId="77777777" w:rsidR="00B21CCF" w:rsidRPr="0041200A" w:rsidRDefault="00B21CCF" w:rsidP="00B21CCF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41200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التعليم التعاوني</w:t>
            </w:r>
          </w:p>
          <w:p w14:paraId="02A767DD" w14:textId="2E68CF6D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200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C96CB2F" w14:textId="77777777" w:rsidR="00B21CCF" w:rsidRPr="0041200A" w:rsidRDefault="00B21CCF" w:rsidP="00B21CCF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41200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التقارير</w:t>
            </w:r>
          </w:p>
          <w:p w14:paraId="7FFD9DC4" w14:textId="77777777" w:rsidR="00B21CCF" w:rsidRPr="0041200A" w:rsidRDefault="00B21CCF" w:rsidP="00B21CCF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41200A">
              <w:rPr>
                <w:rFonts w:ascii="Sakkal Majalla" w:hAnsi="Sakkal Majalla" w:cs="Sakkal Majalla" w:hint="cs"/>
                <w:sz w:val="32"/>
                <w:szCs w:val="32"/>
                <w:rtl/>
              </w:rPr>
              <w:t>ملف الإنجاز</w:t>
            </w:r>
          </w:p>
          <w:p w14:paraId="6B484586" w14:textId="3F9A6449" w:rsidR="00B21CCF" w:rsidRPr="008A1E94" w:rsidRDefault="00B21CCF" w:rsidP="00B21CC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1200A">
              <w:rPr>
                <w:rFonts w:ascii="Sakkal Majalla" w:hAnsi="Sakkal Majalla" w:cs="Sakkal Majalla" w:hint="cs"/>
                <w:sz w:val="32"/>
                <w:szCs w:val="32"/>
                <w:rtl/>
              </w:rPr>
              <w:t>بطاقة المتابعة</w:t>
            </w:r>
          </w:p>
        </w:tc>
      </w:tr>
      <w:tr w:rsidR="00234487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F27F54" w14:textId="77777777" w:rsidR="00234487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  <w:p w14:paraId="1FF49893" w14:textId="5F0B9EF8" w:rsidR="00B21CCF" w:rsidRPr="005D2DDD" w:rsidRDefault="00B21CCF" w:rsidP="00B21CC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يكون الطالب القادر على أن</w:t>
            </w:r>
          </w:p>
        </w:tc>
      </w:tr>
      <w:tr w:rsidR="0036319B" w:rsidRPr="005D2DDD" w14:paraId="5F9C3993" w14:textId="77777777" w:rsidTr="0036319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36319B" w:rsidRPr="00DE07AD" w:rsidRDefault="0036319B" w:rsidP="003631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662" w:type="dxa"/>
            <w:tcBorders>
              <w:top w:val="single" w:sz="4" w:space="0" w:color="auto"/>
              <w:bottom w:val="dashSmallGap" w:sz="4" w:space="0" w:color="auto"/>
            </w:tcBorders>
          </w:tcPr>
          <w:p w14:paraId="66126129" w14:textId="4126AE5C" w:rsidR="0036319B" w:rsidRPr="00D923DC" w:rsidRDefault="0036319B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يحترم الآخرين ويتحمل مسؤولية التعلم ويتعاون بفاعلية ويتخذ القرارات المناسبة </w:t>
            </w:r>
            <w:r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AC6FA4">
              <w:rPr>
                <w:rFonts w:ascii="Sakkal Majalla" w:hAnsi="Sakkal Majalla" w:cs="Sakkal Majalla"/>
                <w:sz w:val="32"/>
                <w:szCs w:val="32"/>
                <w:rtl/>
              </w:rPr>
              <w:t>مفهوم النقد الأدبي</w:t>
            </w:r>
            <w:r>
              <w:rPr>
                <w:rtl/>
              </w:rPr>
              <w:t xml:space="preserve">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أمام الآخرين.</w:t>
            </w:r>
          </w:p>
        </w:tc>
        <w:tc>
          <w:tcPr>
            <w:tcW w:w="2772" w:type="dxa"/>
            <w:tcBorders>
              <w:top w:val="single" w:sz="4" w:space="0" w:color="auto"/>
              <w:bottom w:val="dashSmallGap" w:sz="4" w:space="0" w:color="auto"/>
            </w:tcBorders>
          </w:tcPr>
          <w:p w14:paraId="1DE6F8E4" w14:textId="77777777" w:rsidR="0036319B" w:rsidRPr="00266057" w:rsidRDefault="0036319B" w:rsidP="0036319B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المحاضرة</w:t>
            </w:r>
          </w:p>
          <w:p w14:paraId="40E6FE19" w14:textId="77777777" w:rsidR="0036319B" w:rsidRPr="00266057" w:rsidRDefault="0036319B" w:rsidP="0036319B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تقديم عروض </w:t>
            </w: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>(فردي وجماعي)</w:t>
            </w:r>
          </w:p>
          <w:p w14:paraId="6A265715" w14:textId="77777777" w:rsidR="0036319B" w:rsidRPr="00266057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D39D9DF" w:rsidR="0036319B" w:rsidRPr="00266057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بطاقة ملاحظة </w:t>
            </w:r>
          </w:p>
        </w:tc>
      </w:tr>
      <w:tr w:rsidR="0036319B" w:rsidRPr="005D2DDD" w14:paraId="5ADBA4C2" w14:textId="77777777" w:rsidTr="0036319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36319B" w:rsidRPr="00DE07AD" w:rsidRDefault="0036319B" w:rsidP="0036319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6C8DE" w14:textId="70FB634D" w:rsidR="0036319B" w:rsidRPr="00D923DC" w:rsidRDefault="0036319B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يلتزم بأخلاقيات البحث العلمي والنزاهة الأكاديمية عندما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يقدم</w:t>
            </w: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بحثا علميا أو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ورقة بحثية</w:t>
            </w:r>
            <w:r>
              <w:rPr>
                <w:rtl/>
              </w:rPr>
              <w:t xml:space="preserve"> </w:t>
            </w:r>
            <w:r w:rsidRPr="00F44A56">
              <w:rPr>
                <w:rFonts w:ascii="Sakkal Majalla" w:hAnsi="Sakkal Majalla" w:cs="Sakkal Majalla"/>
                <w:sz w:val="32"/>
                <w:szCs w:val="32"/>
                <w:rtl/>
              </w:rPr>
              <w:t>في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نقد وعلم اللغة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في لقاء علمي أمام أقرانه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7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EC50B6" w14:textId="77777777" w:rsidR="0036319B" w:rsidRDefault="0036319B" w:rsidP="0036319B">
            <w:pPr>
              <w:bidi/>
              <w:ind w:left="360"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8AED28E" w14:textId="22F757B4" w:rsidR="0036319B" w:rsidRPr="00266057" w:rsidRDefault="0036319B" w:rsidP="0036319B">
            <w:pPr>
              <w:bidi/>
              <w:ind w:left="360"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تقديم عروض </w:t>
            </w: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>(فردي وجماعي)</w:t>
            </w:r>
          </w:p>
          <w:p w14:paraId="4634B6E7" w14:textId="77777777" w:rsidR="0036319B" w:rsidRPr="00266057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7EAF47" w14:textId="77777777" w:rsidR="0036319B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F5995FB" w14:textId="55E1120F" w:rsidR="0036319B" w:rsidRPr="00266057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بطاقة ملاحظة </w:t>
            </w:r>
          </w:p>
        </w:tc>
      </w:tr>
      <w:tr w:rsidR="0036319B" w:rsidRPr="005D2DDD" w14:paraId="32E96006" w14:textId="77777777" w:rsidTr="0036319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3A637129" w:rsidR="0036319B" w:rsidRPr="00DE07AD" w:rsidRDefault="0036319B" w:rsidP="0036319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3662" w:type="dxa"/>
            <w:tcBorders>
              <w:top w:val="dashSmallGap" w:sz="4" w:space="0" w:color="auto"/>
              <w:bottom w:val="single" w:sz="12" w:space="0" w:color="auto"/>
            </w:tcBorders>
          </w:tcPr>
          <w:p w14:paraId="10BA88DF" w14:textId="72F0760A" w:rsidR="0036319B" w:rsidRPr="00D923DC" w:rsidRDefault="0036319B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يدير المهام والأنشطة المتخصصة بفاعلية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مناهج النقد الأدبي</w:t>
            </w:r>
            <w:r w:rsidRPr="0019542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بالعلوم التجريبية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772" w:type="dxa"/>
            <w:tcBorders>
              <w:top w:val="dashSmallGap" w:sz="4" w:space="0" w:color="auto"/>
              <w:bottom w:val="single" w:sz="12" w:space="0" w:color="auto"/>
            </w:tcBorders>
          </w:tcPr>
          <w:p w14:paraId="65D08ABE" w14:textId="77777777" w:rsidR="0036319B" w:rsidRPr="00266057" w:rsidRDefault="0036319B" w:rsidP="0036319B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المناقشة والحوار</w:t>
            </w:r>
          </w:p>
          <w:p w14:paraId="5F219014" w14:textId="77777777" w:rsidR="0036319B" w:rsidRPr="00266057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25A12A88" w14:textId="48A621D3" w:rsidR="0036319B" w:rsidRPr="00266057" w:rsidRDefault="0036319B" w:rsidP="0036319B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26605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بطاقة ملاحظة </w:t>
            </w:r>
          </w:p>
        </w:tc>
      </w:tr>
    </w:tbl>
    <w:p w14:paraId="3E159DFF" w14:textId="6297C585" w:rsidR="00390016" w:rsidRDefault="00390016" w:rsidP="00390016">
      <w:pPr>
        <w:pStyle w:val="2"/>
        <w:rPr>
          <w:rtl/>
          <w:lang w:bidi="ar-EG"/>
        </w:rPr>
      </w:pPr>
      <w:bookmarkStart w:id="27" w:name="_Toc337792"/>
      <w:bookmarkStart w:id="28" w:name="_Toc39762799"/>
      <w:bookmarkStart w:id="29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7"/>
      <w:bookmarkEnd w:id="28"/>
      <w:r w:rsidRPr="005D2DDD">
        <w:rPr>
          <w:rtl/>
        </w:rPr>
        <w:t xml:space="preserve"> </w:t>
      </w:r>
      <w:bookmarkEnd w:id="29"/>
    </w:p>
    <w:p w14:paraId="7381661D" w14:textId="46376ED4" w:rsidR="00B21CCF" w:rsidRDefault="00B21CCF" w:rsidP="00B21CCF">
      <w:pPr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4"/>
        <w:gridCol w:w="2520"/>
        <w:gridCol w:w="1726"/>
      </w:tblGrid>
      <w:tr w:rsidR="00B21CCF" w:rsidRPr="005D2DDD" w14:paraId="3338F1A2" w14:textId="77777777" w:rsidTr="00F75FD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214493" w14:textId="77777777" w:rsidR="00B21CCF" w:rsidRPr="005D2DDD" w:rsidRDefault="00B21CCF" w:rsidP="003C779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0BFCD" w14:textId="77777777" w:rsidR="00B21CCF" w:rsidRPr="005D2DDD" w:rsidRDefault="00B21CCF" w:rsidP="003C779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ADAF3D0" w14:textId="77777777" w:rsidR="00B21CCF" w:rsidRDefault="00B21CCF" w:rsidP="003C779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1CC85253" w14:textId="77777777" w:rsidR="00B21CCF" w:rsidRPr="005D2DDD" w:rsidRDefault="00B21CCF" w:rsidP="003C779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0AF2DF" w14:textId="77777777" w:rsidR="00B21CCF" w:rsidRDefault="00B21CCF" w:rsidP="003C779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5B14421B" w14:textId="77777777" w:rsidR="00B21CCF" w:rsidRPr="005D2DDD" w:rsidRDefault="00B21CCF" w:rsidP="003C779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D3C6A" w:rsidRPr="005D2DDD" w14:paraId="15F3A34F" w14:textId="77777777" w:rsidTr="00F75FD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9A95F1" w14:textId="77777777" w:rsidR="00FD3C6A" w:rsidRPr="009D1E6C" w:rsidRDefault="00FD3C6A" w:rsidP="00FD3C6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6F9F9" w14:textId="14788A35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أسئلة مباشرة ومناقشات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607A81" w14:textId="0C15FC9D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طوال الفصل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24897C7" w14:textId="13D86567" w:rsidR="00FD3C6A" w:rsidRPr="00D923DC" w:rsidRDefault="00FD3C6A" w:rsidP="00FD3C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10</w:t>
            </w:r>
            <w:r w:rsidRPr="00FD3C6A">
              <w:rPr>
                <w:rFonts w:ascii="Sakkal Majalla" w:hAnsi="Sakkal Majalla" w:cs="Sakkal Majalla"/>
                <w:sz w:val="32"/>
                <w:szCs w:val="32"/>
              </w:rPr>
              <w:t>%</w:t>
            </w:r>
          </w:p>
        </w:tc>
      </w:tr>
      <w:tr w:rsidR="00FD3C6A" w:rsidRPr="005D2DDD" w14:paraId="585B4C4D" w14:textId="77777777" w:rsidTr="00F75F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CCC466" w14:textId="77777777" w:rsidR="00FD3C6A" w:rsidRPr="009D1E6C" w:rsidRDefault="00FD3C6A" w:rsidP="00FD3C6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974775" w14:textId="565E6DAB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تكاليف بتحضير بعض الموضوعات المقررة ثم عرضها أمام الزملاء في قاعة الدرس ،والمشاركة في مناقشتها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D3B81" w14:textId="0B059348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 الأسبوع </w:t>
            </w:r>
            <w:r w:rsidRPr="00FD3C6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الخامس</w:t>
            </w: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إلى </w:t>
            </w:r>
            <w:r w:rsidRPr="00FD3C6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الرابع عشر</w:t>
            </w: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900A232" w14:textId="5EFB055A" w:rsidR="00FD3C6A" w:rsidRPr="00D923DC" w:rsidRDefault="00FD3C6A" w:rsidP="00FD3C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10</w:t>
            </w:r>
            <w:r w:rsidRPr="00FD3C6A">
              <w:rPr>
                <w:rFonts w:ascii="Sakkal Majalla" w:hAnsi="Sakkal Majalla" w:cs="Sakkal Majalla"/>
                <w:sz w:val="32"/>
                <w:szCs w:val="32"/>
              </w:rPr>
              <w:t>%</w:t>
            </w:r>
          </w:p>
        </w:tc>
      </w:tr>
      <w:tr w:rsidR="00FD3C6A" w:rsidRPr="005D2DDD" w14:paraId="2465B818" w14:textId="77777777" w:rsidTr="00F75F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8B14A4" w14:textId="77777777" w:rsidR="00FD3C6A" w:rsidRPr="009D1E6C" w:rsidRDefault="00FD3C6A" w:rsidP="00FD3C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A3BC49" w14:textId="00CADB94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كتابة بحث علمي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7AF4CB" w14:textId="6C5C0959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يُبدأ في التحضير له من أول الفصل ثم يقدم في </w:t>
            </w: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الأسبوع الرابع عشر</w:t>
            </w: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30DD308" w14:textId="19EFE675" w:rsidR="00FD3C6A" w:rsidRPr="00D923DC" w:rsidRDefault="00FD3C6A" w:rsidP="00FD3C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20</w:t>
            </w:r>
            <w:r w:rsidRPr="00FD3C6A">
              <w:rPr>
                <w:rFonts w:ascii="Sakkal Majalla" w:hAnsi="Sakkal Majalla" w:cs="Sakkal Majalla"/>
                <w:sz w:val="32"/>
                <w:szCs w:val="32"/>
              </w:rPr>
              <w:t>%</w:t>
            </w:r>
          </w:p>
        </w:tc>
      </w:tr>
      <w:tr w:rsidR="00FD3C6A" w:rsidRPr="005D2DDD" w14:paraId="3FC7334B" w14:textId="77777777" w:rsidTr="00F75F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54308E" w14:textId="77777777" w:rsidR="00FD3C6A" w:rsidRPr="009D1E6C" w:rsidRDefault="00FD3C6A" w:rsidP="00FD3C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D7AE7F" w14:textId="08B175FC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اختبار نهاية الفصل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4E222A" w14:textId="1CC2A458" w:rsidR="00FD3C6A" w:rsidRPr="00D923DC" w:rsidRDefault="00FD3C6A" w:rsidP="00FD3C6A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الخامس عشر </w:t>
            </w: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8191E8" w14:textId="7193A5C3" w:rsidR="00FD3C6A" w:rsidRPr="00D923DC" w:rsidRDefault="00FD3C6A" w:rsidP="00FD3C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FD3C6A">
              <w:rPr>
                <w:rFonts w:ascii="Sakkal Majalla" w:hAnsi="Sakkal Majalla" w:cs="Sakkal Majalla"/>
                <w:sz w:val="32"/>
                <w:szCs w:val="32"/>
                <w:rtl/>
              </w:rPr>
              <w:t>60</w:t>
            </w:r>
            <w:r w:rsidRPr="00FD3C6A">
              <w:rPr>
                <w:rFonts w:ascii="Sakkal Majalla" w:hAnsi="Sakkal Majalla" w:cs="Sakkal Majalla"/>
                <w:sz w:val="32"/>
                <w:szCs w:val="32"/>
              </w:rPr>
              <w:t>%</w:t>
            </w:r>
          </w:p>
        </w:tc>
      </w:tr>
      <w:tr w:rsidR="00B21CCF" w:rsidRPr="005D2DDD" w14:paraId="379656B5" w14:textId="77777777" w:rsidTr="00F75F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8079F0F" w14:textId="77777777" w:rsidR="00B21CCF" w:rsidRPr="009D1E6C" w:rsidRDefault="00B21CCF" w:rsidP="003C779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76DF8FD" w14:textId="77777777" w:rsidR="00B21CCF" w:rsidRPr="00D923DC" w:rsidRDefault="00B21CCF" w:rsidP="003C779C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المجموع 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0F5C307" w14:textId="77777777" w:rsidR="00B21CCF" w:rsidRPr="00D923DC" w:rsidRDefault="00B21CCF" w:rsidP="003C779C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F47911A" w14:textId="77777777" w:rsidR="00B21CCF" w:rsidRPr="00D923DC" w:rsidRDefault="00B21CCF" w:rsidP="003C779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100%</w:t>
            </w:r>
          </w:p>
        </w:tc>
      </w:tr>
    </w:tbl>
    <w:p w14:paraId="2CD499E9" w14:textId="77777777" w:rsidR="00B21CCF" w:rsidRPr="00B21CCF" w:rsidRDefault="00B21CCF" w:rsidP="00B21CCF">
      <w:pPr>
        <w:rPr>
          <w:lang w:bidi="ar-EG"/>
        </w:rPr>
      </w:pPr>
    </w:p>
    <w:p w14:paraId="273E1D89" w14:textId="1D892371" w:rsidR="00390016" w:rsidRPr="00B21CCF" w:rsidRDefault="00390016" w:rsidP="00B21CCF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14FFDD6D" w14:textId="77777777" w:rsidR="00390016" w:rsidRPr="005D2DDD" w:rsidRDefault="00390016" w:rsidP="00390016">
      <w:pPr>
        <w:pStyle w:val="1"/>
      </w:pPr>
      <w:bookmarkStart w:id="30" w:name="_Toc526247388"/>
      <w:bookmarkStart w:id="31" w:name="_Toc337793"/>
      <w:bookmarkStart w:id="32" w:name="_Toc39762800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30"/>
      <w:bookmarkEnd w:id="31"/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44A56">
        <w:trPr>
          <w:trHeight w:val="1298"/>
        </w:trPr>
        <w:tc>
          <w:tcPr>
            <w:tcW w:w="9571" w:type="dxa"/>
          </w:tcPr>
          <w:p w14:paraId="1CE66B0D" w14:textId="77777777" w:rsidR="00E7524C" w:rsidRPr="00502E1F" w:rsidRDefault="00E7524C" w:rsidP="00E7524C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والهيئة التعليمية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14:paraId="757578A5" w14:textId="77777777" w:rsidR="006D00AF" w:rsidRPr="006D00AF" w:rsidRDefault="006D00AF" w:rsidP="006D00AF">
            <w:pPr>
              <w:pStyle w:val="af"/>
              <w:numPr>
                <w:ilvl w:val="0"/>
                <w:numId w:val="6"/>
              </w:num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الإشراف المباشر من أستاذ المقرر على الطلاب أثناء العرض ،والمناقشة ،وإعداد الأبحاث، وتقديم الإرشادات إليهم.</w:t>
            </w:r>
          </w:p>
          <w:p w14:paraId="36DE4B1B" w14:textId="36A25178" w:rsidR="00390016" w:rsidRPr="000F184C" w:rsidRDefault="006D00AF" w:rsidP="006D00AF">
            <w:pPr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الساعات المكتبية بمقدار 3 ساعات يوميا. </w:t>
            </w: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3" w:name="_Toc526247389"/>
      <w:bookmarkStart w:id="34" w:name="_Toc337794"/>
      <w:bookmarkStart w:id="35" w:name="_Toc39762801"/>
      <w:r w:rsidRPr="005D2DDD">
        <w:rPr>
          <w:rtl/>
        </w:rPr>
        <w:t>و – مصادر التعلم والمرافق:</w:t>
      </w:r>
      <w:bookmarkEnd w:id="33"/>
      <w:bookmarkEnd w:id="34"/>
      <w:bookmarkEnd w:id="35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6" w:name="_Toc337795"/>
      <w:bookmarkStart w:id="37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6"/>
      <w:bookmarkEnd w:id="3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F44A56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45122F5" w14:textId="2AF10ED1" w:rsidR="006D00AF" w:rsidRPr="0036319B" w:rsidRDefault="006D00AF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النقد الأدبي الحديث من المحاكاة إلى التفكيك/ إبراهيم محمود خليل.</w:t>
            </w:r>
          </w:p>
          <w:p w14:paraId="07B6D677" w14:textId="77777777" w:rsidR="006D00AF" w:rsidRPr="00761B2E" w:rsidRDefault="006D00AF" w:rsidP="00761B2E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761B2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مناهج النقد الأدبي /ديفيد </w:t>
            </w:r>
            <w:proofErr w:type="spellStart"/>
            <w:r w:rsidRPr="00761B2E">
              <w:rPr>
                <w:rFonts w:ascii="Sakkal Majalla" w:hAnsi="Sakkal Majalla" w:cs="Sakkal Majalla"/>
                <w:sz w:val="32"/>
                <w:szCs w:val="32"/>
                <w:rtl/>
              </w:rPr>
              <w:t>ديتشس</w:t>
            </w:r>
            <w:proofErr w:type="spellEnd"/>
            <w:r w:rsidRPr="00761B2E">
              <w:rPr>
                <w:rFonts w:ascii="Sakkal Majalla" w:hAnsi="Sakkal Majalla" w:cs="Sakkal Majalla"/>
                <w:sz w:val="32"/>
                <w:szCs w:val="32"/>
                <w:rtl/>
              </w:rPr>
              <w:t>. ترجمة محمد يوسف نجم.</w:t>
            </w:r>
          </w:p>
          <w:p w14:paraId="78275A7D" w14:textId="0C4E5552" w:rsidR="000F184C" w:rsidRPr="0036319B" w:rsidRDefault="006D00AF" w:rsidP="0036319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النقد الأدبي ومدارسه الحديثة/ ستانلي </w:t>
            </w:r>
            <w:proofErr w:type="spellStart"/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هايمن</w:t>
            </w:r>
            <w:proofErr w:type="spellEnd"/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.ترجمة إحسان عباس ومحمد يوسف نجم.</w:t>
            </w:r>
            <w:r w:rsidR="000F184C" w:rsidRPr="0036319B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2E2F7632" w14:textId="77777777" w:rsidR="0036319B" w:rsidRPr="0036319B" w:rsidRDefault="0036319B" w:rsidP="0036319B">
            <w:pPr>
              <w:pStyle w:val="af"/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</w:rPr>
              <w:t>•</w:t>
            </w:r>
            <w:r w:rsidRPr="0036319B">
              <w:rPr>
                <w:rFonts w:ascii="Sakkal Majalla" w:hAnsi="Sakkal Majalla" w:cs="Sakkal Majalla"/>
                <w:sz w:val="32"/>
                <w:szCs w:val="32"/>
              </w:rPr>
              <w:tab/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المناهج النقدية ، طاهر احمد مكي</w:t>
            </w:r>
          </w:p>
          <w:p w14:paraId="6DD638A0" w14:textId="77777777" w:rsidR="0036319B" w:rsidRPr="0036319B" w:rsidRDefault="0036319B" w:rsidP="0036319B">
            <w:pPr>
              <w:pStyle w:val="af"/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</w:rPr>
              <w:t>•</w:t>
            </w:r>
            <w:r w:rsidRPr="0036319B">
              <w:rPr>
                <w:rFonts w:ascii="Sakkal Majalla" w:hAnsi="Sakkal Majalla" w:cs="Sakkal Majalla"/>
                <w:sz w:val="32"/>
                <w:szCs w:val="32"/>
              </w:rPr>
              <w:tab/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نظرية النقد الأدبي الحديث ، يوسف عوض</w:t>
            </w:r>
          </w:p>
          <w:p w14:paraId="4E473182" w14:textId="77777777" w:rsidR="0036319B" w:rsidRPr="0036319B" w:rsidRDefault="0036319B" w:rsidP="0036319B">
            <w:pPr>
              <w:pStyle w:val="af"/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</w:rPr>
              <w:t>•</w:t>
            </w:r>
            <w:r w:rsidRPr="0036319B">
              <w:rPr>
                <w:rFonts w:ascii="Sakkal Majalla" w:hAnsi="Sakkal Majalla" w:cs="Sakkal Majalla"/>
                <w:sz w:val="32"/>
                <w:szCs w:val="32"/>
              </w:rPr>
              <w:tab/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مدخل إلى المناهج النقدية ، مجموعة من المؤلفين</w:t>
            </w:r>
          </w:p>
          <w:p w14:paraId="1C432AE9" w14:textId="77777777" w:rsidR="0036319B" w:rsidRPr="0036319B" w:rsidRDefault="0036319B" w:rsidP="0036319B">
            <w:pPr>
              <w:pStyle w:val="af"/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</w:rPr>
              <w:t>•</w:t>
            </w:r>
            <w:r w:rsidRPr="0036319B">
              <w:rPr>
                <w:rFonts w:ascii="Sakkal Majalla" w:hAnsi="Sakkal Majalla" w:cs="Sakkal Majalla"/>
                <w:sz w:val="32"/>
                <w:szCs w:val="32"/>
              </w:rPr>
              <w:tab/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النقد الأدبي في القرن العشرين ، إيف </w:t>
            </w:r>
            <w:proofErr w:type="spellStart"/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تادييه</w:t>
            </w:r>
            <w:proofErr w:type="spellEnd"/>
          </w:p>
          <w:p w14:paraId="3B936D7A" w14:textId="57D1E896" w:rsidR="00390016" w:rsidRPr="00E7524C" w:rsidRDefault="0036319B" w:rsidP="0036319B">
            <w:pPr>
              <w:pStyle w:val="af"/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•</w:t>
            </w:r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  <w:t xml:space="preserve">نقد النقد المنجز العربي في النقد الأدبي ،حبيب </w:t>
            </w:r>
            <w:proofErr w:type="spellStart"/>
            <w:r w:rsidRPr="0036319B">
              <w:rPr>
                <w:rFonts w:ascii="Sakkal Majalla" w:hAnsi="Sakkal Majalla" w:cs="Sakkal Majalla"/>
                <w:sz w:val="32"/>
                <w:szCs w:val="32"/>
                <w:rtl/>
              </w:rPr>
              <w:t>مونسي</w:t>
            </w:r>
            <w:proofErr w:type="spellEnd"/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E4C1C43" w14:textId="77777777" w:rsidR="006D00AF" w:rsidRPr="006D00AF" w:rsidRDefault="006D00AF" w:rsidP="006D00AF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الخطيئة والتكفير/عبد الله </w:t>
            </w:r>
            <w:proofErr w:type="spellStart"/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الغذامي</w:t>
            </w:r>
            <w:proofErr w:type="spellEnd"/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  <w:p w14:paraId="58E51379" w14:textId="77777777" w:rsidR="006D00AF" w:rsidRPr="006D00AF" w:rsidRDefault="006D00AF" w:rsidP="006D00AF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المرايا المتجاورة /عبد العزيز حمودة.</w:t>
            </w:r>
          </w:p>
          <w:p w14:paraId="672900B1" w14:textId="77777777" w:rsidR="006D00AF" w:rsidRPr="006D00AF" w:rsidRDefault="006D00AF" w:rsidP="006D00AF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النقد العربي الحديث/عبد النبي </w:t>
            </w:r>
            <w:proofErr w:type="spellStart"/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إصطيف</w:t>
            </w:r>
            <w:proofErr w:type="spellEnd"/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  <w:p w14:paraId="4FE1167A" w14:textId="2B0C6A2F" w:rsidR="00390016" w:rsidRPr="00E7524C" w:rsidRDefault="006D00AF" w:rsidP="006D00AF">
            <w:pPr>
              <w:pStyle w:val="af"/>
              <w:numPr>
                <w:ilvl w:val="0"/>
                <w:numId w:val="6"/>
              </w:num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النقد الأدبي الحديث/أحمد كمال زكي</w:t>
            </w:r>
          </w:p>
        </w:tc>
      </w:tr>
      <w:tr w:rsidR="00390016" w:rsidRPr="005D2DDD" w14:paraId="266E3982" w14:textId="77777777" w:rsidTr="00F44A56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FE6640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54B59D9A" w:rsidR="00390016" w:rsidRPr="000F184C" w:rsidRDefault="000E0075" w:rsidP="000F184C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E007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6D00AF"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  <w:t>موقع النقد الأدبي.</w:t>
            </w:r>
          </w:p>
        </w:tc>
      </w:tr>
      <w:tr w:rsidR="00390016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FE6640" w:rsidRDefault="00390016" w:rsidP="00F44A5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0BCF5EF9" w:rsidR="00390016" w:rsidRPr="006D00AF" w:rsidRDefault="006D00AF" w:rsidP="000E007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الموسوعة الشاملة – الموسوعة العالمية – موسوعة اللسانيات</w:t>
            </w:r>
          </w:p>
        </w:tc>
      </w:tr>
    </w:tbl>
    <w:p w14:paraId="0959451B" w14:textId="7A461C6F" w:rsidR="00390016" w:rsidRPr="005D2DDD" w:rsidRDefault="00390016" w:rsidP="00390016">
      <w:pPr>
        <w:pStyle w:val="2"/>
      </w:pPr>
      <w:bookmarkStart w:id="38" w:name="_Toc526247390"/>
      <w:bookmarkStart w:id="39" w:name="_Toc337796"/>
      <w:bookmarkStart w:id="40" w:name="_Toc39762803"/>
      <w:r w:rsidRPr="00912E22">
        <w:rPr>
          <w:rFonts w:hint="cs"/>
          <w:color w:val="C00000"/>
          <w:rtl/>
        </w:rPr>
        <w:lastRenderedPageBreak/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8"/>
      <w:bookmarkEnd w:id="39"/>
      <w:bookmarkEnd w:id="40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D00AF" w:rsidRPr="005D2DDD" w14:paraId="4EFC0764" w14:textId="77777777" w:rsidTr="00CE31A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6D00AF" w:rsidRPr="005D2DDD" w:rsidRDefault="006D00AF" w:rsidP="006D00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6D00AF" w:rsidRPr="005D2DDD" w:rsidRDefault="006D00AF" w:rsidP="006D00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193903C6" w:rsidR="006D00AF" w:rsidRPr="000E0075" w:rsidRDefault="006D00AF" w:rsidP="006D00A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قاعة </w:t>
            </w:r>
            <w:r w:rsidRPr="006D00AF">
              <w:rPr>
                <w:rFonts w:ascii="Sakkal Majalla" w:hAnsi="Sakkal Majalla" w:cs="Sakkal Majalla" w:hint="cs"/>
                <w:sz w:val="32"/>
                <w:szCs w:val="32"/>
                <w:rtl/>
              </w:rPr>
              <w:t>دراسية تتسع</w:t>
            </w: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ل20</w:t>
            </w:r>
            <w:proofErr w:type="gramEnd"/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طالبا</w:t>
            </w:r>
          </w:p>
        </w:tc>
      </w:tr>
      <w:tr w:rsidR="006D00AF" w:rsidRPr="005D2DDD" w14:paraId="40D9BF19" w14:textId="77777777" w:rsidTr="00CE31A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6D00AF" w:rsidRPr="005D2DDD" w:rsidRDefault="006D00AF" w:rsidP="006D00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6D00AF" w:rsidRPr="005D2DDD" w:rsidRDefault="006D00AF" w:rsidP="006D00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E472" w14:textId="77777777" w:rsidR="006D00AF" w:rsidRPr="00981602" w:rsidRDefault="006D00AF" w:rsidP="006D00AF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14:paraId="0A3F7E37" w14:textId="20DDD4A4" w:rsidR="006D00AF" w:rsidRPr="000E0075" w:rsidRDefault="006D00AF" w:rsidP="006D00A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D00AF">
              <w:rPr>
                <w:rFonts w:ascii="Sakkal Majalla" w:hAnsi="Sakkal Majalla" w:cs="Sakkal Majalla"/>
                <w:sz w:val="32"/>
                <w:szCs w:val="32"/>
                <w:rtl/>
              </w:rPr>
              <w:t>بعض الأجهزة الحاسوبية</w:t>
            </w:r>
          </w:p>
        </w:tc>
      </w:tr>
      <w:tr w:rsidR="000E0075" w:rsidRPr="005D2DDD" w14:paraId="33982DA5" w14:textId="77777777" w:rsidTr="00CE31A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0E0075" w:rsidRPr="00C36A18" w:rsidRDefault="000E0075" w:rsidP="000E007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</w:tcPr>
          <w:p w14:paraId="16902996" w14:textId="0FC61FE1" w:rsidR="000E0075" w:rsidRPr="000E0075" w:rsidRDefault="000E0075" w:rsidP="000E007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1" w:name="_Toc526247391"/>
      <w:bookmarkStart w:id="42" w:name="_Toc337797"/>
    </w:p>
    <w:p w14:paraId="046AECE7" w14:textId="17822155" w:rsidR="00390016" w:rsidRPr="00234487" w:rsidRDefault="00390016" w:rsidP="00234487">
      <w:pPr>
        <w:pStyle w:val="1"/>
        <w:rPr>
          <w:rtl/>
        </w:rPr>
      </w:pPr>
      <w:bookmarkStart w:id="43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1"/>
      <w:bookmarkEnd w:id="42"/>
      <w:bookmarkEnd w:id="43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2709"/>
        <w:gridCol w:w="3706"/>
      </w:tblGrid>
      <w:tr w:rsidR="00390016" w:rsidRPr="005D2DDD" w14:paraId="726E415F" w14:textId="77777777" w:rsidTr="000E0075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4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4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44A5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7524C" w:rsidRPr="005D2DDD" w14:paraId="5C648CD7" w14:textId="77777777" w:rsidTr="000E0075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16931F98" w:rsidR="00E7524C" w:rsidRPr="0034029B" w:rsidRDefault="00E7524C" w:rsidP="000E0075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bookmarkStart w:id="45" w:name="_Hlk513021635"/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AD151" w14:textId="77777777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عضو هيئة التدريس </w:t>
            </w:r>
          </w:p>
          <w:p w14:paraId="3DAB25FB" w14:textId="321CE53F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لجنة تنسيق المقررات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D81AA7" w14:textId="77777777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ملف المقرر</w:t>
            </w:r>
          </w:p>
          <w:p w14:paraId="12832541" w14:textId="77777777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تصحيح التكليفات والواجبات.</w:t>
            </w:r>
          </w:p>
          <w:p w14:paraId="4C38E503" w14:textId="77777777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تصحيح الأبحاث</w:t>
            </w:r>
          </w:p>
          <w:p w14:paraId="7DAB15E2" w14:textId="77777777" w:rsid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حلقات النقاش</w:t>
            </w:r>
          </w:p>
          <w:p w14:paraId="69DCF309" w14:textId="55BAE334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ورش العمل </w:t>
            </w:r>
          </w:p>
        </w:tc>
      </w:tr>
      <w:tr w:rsidR="00E7524C" w:rsidRPr="005D2DDD" w14:paraId="660F95CE" w14:textId="77777777" w:rsidTr="000E0075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252FCFD4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طرق تقويم الطلاب</w:t>
            </w:r>
          </w:p>
        </w:tc>
        <w:tc>
          <w:tcPr>
            <w:tcW w:w="27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19936D0B" w:rsidR="00E7524C" w:rsidRPr="0034029B" w:rsidRDefault="00E7524C" w:rsidP="000E0075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>قياد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البرنامج</w:t>
            </w:r>
          </w:p>
        </w:tc>
        <w:tc>
          <w:tcPr>
            <w:tcW w:w="37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3180D5F5" w:rsidR="00E7524C" w:rsidRPr="000E0075" w:rsidRDefault="00E7524C" w:rsidP="000E007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استطلاع (تقويم المقرر)</w:t>
            </w:r>
          </w:p>
        </w:tc>
      </w:tr>
      <w:tr w:rsidR="00E7524C" w:rsidRPr="005D2DDD" w14:paraId="72BA795C" w14:textId="77777777" w:rsidTr="000E0075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44C80A" w14:textId="77777777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  <w:p w14:paraId="7EF2E788" w14:textId="07BB012D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طرق تقويم الطلاب</w:t>
            </w:r>
          </w:p>
        </w:tc>
        <w:tc>
          <w:tcPr>
            <w:tcW w:w="27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47CAF997" w:rsidR="00E7524C" w:rsidRPr="0034029B" w:rsidRDefault="00E7524C" w:rsidP="000E0075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الطلبة</w:t>
            </w:r>
          </w:p>
        </w:tc>
        <w:tc>
          <w:tcPr>
            <w:tcW w:w="37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369CF3DE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استطلاع الرأي(استبانة تقويم المقرر) </w:t>
            </w:r>
          </w:p>
        </w:tc>
      </w:tr>
      <w:tr w:rsidR="00E7524C" w:rsidRPr="005D2DDD" w14:paraId="358BEF1D" w14:textId="77777777" w:rsidTr="000E0075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2C28D126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</w:tc>
        <w:tc>
          <w:tcPr>
            <w:tcW w:w="27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50D5F158" w:rsidR="00E7524C" w:rsidRPr="0034029B" w:rsidRDefault="00E7524C" w:rsidP="000E0075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أعضاء هيئة 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التدريس</w:t>
            </w:r>
          </w:p>
        </w:tc>
        <w:tc>
          <w:tcPr>
            <w:tcW w:w="37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3E4459A6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تبادل التدريس بين الزملاء كل زميل يدخل شعبة زميله</w:t>
            </w:r>
          </w:p>
        </w:tc>
      </w:tr>
      <w:tr w:rsidR="00E7524C" w:rsidRPr="005D2DDD" w14:paraId="0380FAF5" w14:textId="77777777" w:rsidTr="000E0075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34EC6251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</w:tc>
        <w:tc>
          <w:tcPr>
            <w:tcW w:w="27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3A988E7E" w:rsidR="00E7524C" w:rsidRPr="0034029B" w:rsidRDefault="00E7524C" w:rsidP="000E0075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>قياد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البرنامج</w:t>
            </w:r>
          </w:p>
        </w:tc>
        <w:tc>
          <w:tcPr>
            <w:tcW w:w="37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5F301284" w:rsidR="00E7524C" w:rsidRPr="000E0075" w:rsidRDefault="00E7524C" w:rsidP="000E007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آراء الطلاب </w:t>
            </w:r>
          </w:p>
        </w:tc>
      </w:tr>
      <w:tr w:rsidR="00E7524C" w:rsidRPr="005D2DDD" w14:paraId="63BD7783" w14:textId="77777777" w:rsidTr="000E0075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6B848A26" w:rsidR="00E7524C" w:rsidRPr="000E0075" w:rsidRDefault="00E7524C" w:rsidP="000E007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مدى تحصيل </w:t>
            </w:r>
            <w:r w:rsidRPr="000E0075">
              <w:rPr>
                <w:rFonts w:ascii="Sakkal Majalla" w:hAnsi="Sakkal Majalla" w:cs="Sakkal Majalla"/>
                <w:sz w:val="32"/>
                <w:szCs w:val="32"/>
                <w:rtl/>
              </w:rPr>
              <w:t>مخرجات التعلم للمقرر</w:t>
            </w:r>
          </w:p>
        </w:tc>
        <w:tc>
          <w:tcPr>
            <w:tcW w:w="27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099F433B" w:rsidR="00E7524C" w:rsidRPr="0034029B" w:rsidRDefault="00E7524C" w:rsidP="000E0075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لجنة الجودة</w:t>
            </w:r>
          </w:p>
        </w:tc>
        <w:tc>
          <w:tcPr>
            <w:tcW w:w="37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52432A4B" w:rsidR="00E7524C" w:rsidRPr="000E0075" w:rsidRDefault="00E7524C" w:rsidP="000E007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E0075">
              <w:rPr>
                <w:rFonts w:ascii="Sakkal Majalla" w:hAnsi="Sakkal Majalla" w:cs="Sakkal Majalla" w:hint="cs"/>
                <w:sz w:val="32"/>
                <w:szCs w:val="32"/>
                <w:rtl/>
              </w:rPr>
              <w:t>قراءة ملف المقرر</w:t>
            </w:r>
          </w:p>
        </w:tc>
      </w:tr>
      <w:tr w:rsidR="00390016" w:rsidRPr="005D2DDD" w14:paraId="74BDEF23" w14:textId="77777777" w:rsidTr="000E0075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44A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44A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70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44A5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6" w:name="_Toc521326972"/>
      <w:bookmarkEnd w:id="45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7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7"/>
    <w:p w14:paraId="4553E3A9" w14:textId="65D3B33B"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1B3E69" w:rsidRDefault="00422BD1" w:rsidP="00422BD1">
      <w:pPr>
        <w:pStyle w:val="1"/>
        <w:rPr>
          <w:rtl/>
        </w:rPr>
      </w:pPr>
      <w:bookmarkStart w:id="48" w:name="_Toc337798"/>
      <w:bookmarkStart w:id="49" w:name="_Toc39762805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14:paraId="080F979B" w14:textId="77777777" w:rsidTr="00F44A56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5D2DDD" w:rsidRDefault="00422BD1" w:rsidP="00F44A56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77777777" w:rsidR="00422BD1" w:rsidRPr="00E115D6" w:rsidRDefault="00422BD1" w:rsidP="00F44A5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6C1CA475" w14:textId="77777777" w:rsidTr="00F44A56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5D2DDD" w:rsidRDefault="00422BD1" w:rsidP="00F44A56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77777777" w:rsidR="00422BD1" w:rsidRPr="00E115D6" w:rsidRDefault="00422BD1" w:rsidP="00F44A5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276AF2A3" w14:textId="77777777" w:rsidTr="00F44A56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5D2DDD" w:rsidRDefault="00422BD1" w:rsidP="00F44A56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604DE584" w14:textId="77777777" w:rsidR="00422BD1" w:rsidRPr="00E115D6" w:rsidRDefault="00422BD1" w:rsidP="00F44A5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6"/>
    </w:tbl>
    <w:p w14:paraId="058FD08E" w14:textId="77777777"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E3B3" w14:textId="77777777" w:rsidR="003B40DF" w:rsidRDefault="003B40DF">
      <w:r>
        <w:separator/>
      </w:r>
    </w:p>
  </w:endnote>
  <w:endnote w:type="continuationSeparator" w:id="0">
    <w:p w14:paraId="60510241" w14:textId="77777777" w:rsidR="003B40DF" w:rsidRDefault="003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Beir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CE31A5" w:rsidRDefault="00CE31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CE31A5" w:rsidRDefault="00CE31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CE31A5" w:rsidRDefault="00CE31A5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4F465103" w:rsidR="00CE31A5" w:rsidRPr="00705C7E" w:rsidRDefault="00CE31A5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E44D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4F465103" w:rsidR="00CE31A5" w:rsidRPr="00705C7E" w:rsidRDefault="00CE31A5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E44D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E024" w14:textId="77777777" w:rsidR="003B40DF" w:rsidRDefault="003B40DF">
      <w:r>
        <w:separator/>
      </w:r>
    </w:p>
  </w:footnote>
  <w:footnote w:type="continuationSeparator" w:id="0">
    <w:p w14:paraId="516E371E" w14:textId="77777777" w:rsidR="003B40DF" w:rsidRDefault="003B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5103" w14:textId="723DBF21" w:rsidR="00CE31A5" w:rsidRDefault="00CE31A5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42354"/>
    <w:multiLevelType w:val="hybridMultilevel"/>
    <w:tmpl w:val="DE52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1EDE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09D2"/>
    <w:rsid w:val="000C6EBE"/>
    <w:rsid w:val="000C7B49"/>
    <w:rsid w:val="000D0285"/>
    <w:rsid w:val="000D39C4"/>
    <w:rsid w:val="000D5BE4"/>
    <w:rsid w:val="000D65B3"/>
    <w:rsid w:val="000D65F2"/>
    <w:rsid w:val="000E0075"/>
    <w:rsid w:val="000E080B"/>
    <w:rsid w:val="000E16CB"/>
    <w:rsid w:val="000E2695"/>
    <w:rsid w:val="000E28AE"/>
    <w:rsid w:val="000E294D"/>
    <w:rsid w:val="000E29DC"/>
    <w:rsid w:val="000E6FAB"/>
    <w:rsid w:val="000E7016"/>
    <w:rsid w:val="000F184C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388E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8C8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9542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A0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057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29B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19B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6E0"/>
    <w:rsid w:val="00396897"/>
    <w:rsid w:val="003A3337"/>
    <w:rsid w:val="003A5389"/>
    <w:rsid w:val="003A703B"/>
    <w:rsid w:val="003B05C5"/>
    <w:rsid w:val="003B27D7"/>
    <w:rsid w:val="003B3206"/>
    <w:rsid w:val="003B40DF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3779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64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56E88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10C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D77A2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078B4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773BE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0AF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0A9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B2E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39BB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4DF5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3AA2"/>
    <w:rsid w:val="008A05FD"/>
    <w:rsid w:val="008A0FDD"/>
    <w:rsid w:val="008A1333"/>
    <w:rsid w:val="008A1CF2"/>
    <w:rsid w:val="008A1E94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686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7E2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23AC"/>
    <w:rsid w:val="00AC52B3"/>
    <w:rsid w:val="00AC630C"/>
    <w:rsid w:val="00AC6FA4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21CCF"/>
    <w:rsid w:val="00B315F4"/>
    <w:rsid w:val="00B353C8"/>
    <w:rsid w:val="00B36352"/>
    <w:rsid w:val="00B36EC0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544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C4D05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1B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97FAF"/>
    <w:rsid w:val="00CA27B7"/>
    <w:rsid w:val="00CB02EC"/>
    <w:rsid w:val="00CB0C97"/>
    <w:rsid w:val="00CB1A39"/>
    <w:rsid w:val="00CB21F4"/>
    <w:rsid w:val="00CB2ECC"/>
    <w:rsid w:val="00CB2FE0"/>
    <w:rsid w:val="00CB3051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31A5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817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2303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23DC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61E8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524C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C72B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406E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93B"/>
    <w:rsid w:val="00F34D9A"/>
    <w:rsid w:val="00F35D2F"/>
    <w:rsid w:val="00F43012"/>
    <w:rsid w:val="00F44A56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5FD3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3949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3C6A"/>
    <w:rsid w:val="00FD5FCC"/>
    <w:rsid w:val="00FD705D"/>
    <w:rsid w:val="00FD7243"/>
    <w:rsid w:val="00FE0734"/>
    <w:rsid w:val="00FE3381"/>
    <w:rsid w:val="00FE3461"/>
    <w:rsid w:val="00FE421E"/>
    <w:rsid w:val="00FE44D5"/>
    <w:rsid w:val="00FE4FF0"/>
    <w:rsid w:val="00FE5831"/>
    <w:rsid w:val="00FE5CDF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6E680-43BB-48FA-9D01-713D5EA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9740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Abdulmoneim Ibrahim Aboush</cp:lastModifiedBy>
  <cp:revision>55</cp:revision>
  <cp:lastPrinted>2020-05-07T13:53:00Z</cp:lastPrinted>
  <dcterms:created xsi:type="dcterms:W3CDTF">2018-12-30T10:22:00Z</dcterms:created>
  <dcterms:modified xsi:type="dcterms:W3CDTF">2021-08-04T23:19:00Z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